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id w:val="1867242669"/>
        <w:docPartObj>
          <w:docPartGallery w:val="Cover Pages"/>
          <w:docPartUnique/>
        </w:docPartObj>
      </w:sdtPr>
      <w:sdtEndPr>
        <w:rPr>
          <w:b/>
        </w:rPr>
      </w:sdtEndPr>
      <w:sdtContent>
        <w:p w:rsidR="00923D1F" w:rsidRDefault="00923D1F" w:rsidP="00923D1F"/>
        <w:p w:rsidR="00923D1F" w:rsidRDefault="00923D1F" w:rsidP="00923D1F">
          <w:pPr>
            <w:rPr>
              <w:rFonts w:cs="Times New Roman"/>
            </w:rPr>
          </w:pPr>
          <w:r>
            <w:rPr>
              <w:noProof/>
              <w:lang w:val="en-US"/>
            </w:rPr>
            <mc:AlternateContent>
              <mc:Choice Requires="wps">
                <w:drawing>
                  <wp:anchor distT="0" distB="0" distL="182880" distR="182880" simplePos="0" relativeHeight="251660288" behindDoc="0" locked="0" layoutInCell="1" allowOverlap="1" wp14:anchorId="641D896D" wp14:editId="5C2E04C5">
                    <wp:simplePos x="0" y="0"/>
                    <wp:positionH relativeFrom="margin">
                      <wp:posOffset>476250</wp:posOffset>
                    </wp:positionH>
                    <wp:positionV relativeFrom="page">
                      <wp:posOffset>2700655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32C" w:rsidRPr="007E7DF2" w:rsidRDefault="0027266A"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1C732C">
                                      <w:rPr>
                                        <w:rFonts w:ascii="Sylfaen" w:hAnsi="Sylfaen"/>
                                        <w:b/>
                                        <w:color w:val="5B9BD5" w:themeColor="accent1"/>
                                        <w:sz w:val="72"/>
                                        <w:szCs w:val="72"/>
                                        <w:lang w:val="ka-GE"/>
                                      </w:rPr>
                                      <w:t>დებედა ჰესის აგრეგატის რემონტი</w:t>
                                    </w:r>
                                  </w:sdtContent>
                                </w:sdt>
                              </w:p>
                              <w:p w:rsidR="001C732C" w:rsidRDefault="001C732C"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rsidR="001C732C" w:rsidRDefault="001C732C" w:rsidP="00923D1F">
                                <w:pPr>
                                  <w:spacing w:after="0"/>
                                  <w:rPr>
                                    <w:rFonts w:ascii="Sylfaen" w:hAnsi="Sylfaen"/>
                                    <w:color w:val="5B9BD5" w:themeColor="accent1"/>
                                    <w:szCs w:val="72"/>
                                    <w:lang w:val="ka-GE"/>
                                  </w:rPr>
                                </w:pP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მოთხოვნას განფასებაზე </w:t>
                                </w:r>
                              </w:p>
                              <w:p w:rsidR="001C732C" w:rsidRPr="0094627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შეთანხმებას </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დანართი № 1 განფასების ფორმას</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№2 ტექნიკური დავალება </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აგრეგატის ნახაზებს</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აგრეგატის ფოტოებს</w:t>
                                </w:r>
                              </w:p>
                              <w:p w:rsidR="001C732C" w:rsidRPr="0094627C" w:rsidRDefault="001C732C" w:rsidP="00923D1F">
                                <w:pPr>
                                  <w:spacing w:after="0"/>
                                  <w:rPr>
                                    <w:rFonts w:ascii="Sylfaen" w:hAnsi="Sylfaen" w:cs="Times New Roman"/>
                                    <w:sz w:val="2"/>
                                    <w:lang w:val="ka-GE"/>
                                  </w:rPr>
                                </w:pPr>
                              </w:p>
                              <w:p w:rsidR="001C732C" w:rsidRDefault="001C732C" w:rsidP="00923D1F">
                                <w:pPr>
                                  <w:pStyle w:val="NoSpacing"/>
                                  <w:spacing w:before="40" w:after="40"/>
                                  <w:rPr>
                                    <w:caps/>
                                    <w:color w:val="1F3864" w:themeColor="accent5" w:themeShade="80"/>
                                    <w:sz w:val="28"/>
                                    <w:szCs w:val="28"/>
                                    <w:lang w:val="en-GB"/>
                                  </w:rPr>
                                </w:pPr>
                              </w:p>
                              <w:p w:rsidR="001C732C" w:rsidRPr="0094627C" w:rsidRDefault="001C732C"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F45012">
                                  <w:rPr>
                                    <w:rFonts w:ascii="Sylfaen" w:hAnsi="Sylfaen"/>
                                    <w:color w:val="5B9BD5" w:themeColor="accent1"/>
                                    <w:szCs w:val="72"/>
                                    <w:lang w:val="ka-GE"/>
                                  </w:rPr>
                                  <w:t xml:space="preserve">25 </w:t>
                                </w:r>
                                <w:r w:rsidRPr="0094627C">
                                  <w:rPr>
                                    <w:rFonts w:ascii="Sylfaen" w:hAnsi="Sylfaen"/>
                                    <w:color w:val="5B9BD5" w:themeColor="accent1"/>
                                    <w:szCs w:val="72"/>
                                    <w:lang w:val="ka-GE"/>
                                  </w:rPr>
                                  <w:t>ნოემბერი 2020</w:t>
                                </w:r>
                              </w:p>
                              <w:p w:rsidR="001C732C" w:rsidRPr="0094627C" w:rsidRDefault="001C732C"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41D896D" id="_x0000_t202" coordsize="21600,21600" o:spt="202" path="m,l,21600r21600,l21600,xe">
                    <v:stroke joinstyle="miter"/>
                    <v:path gradientshapeok="t" o:connecttype="rect"/>
                  </v:shapetype>
                  <v:shape id="Text Box 131" o:spid="_x0000_s1026" type="#_x0000_t202" style="position:absolute;left:0;text-align:left;margin-left:37.5pt;margin-top:212.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" filled="f" stroked="f" strokeweight=".5pt">
                    <v:textbox style="mso-fit-shape-to-text:t" inset="0,0,0,0">
                      <w:txbxContent>
                        <w:p w:rsidR="001C732C" w:rsidRPr="007E7DF2" w:rsidRDefault="0027266A"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1C732C">
                                <w:rPr>
                                  <w:rFonts w:ascii="Sylfaen" w:hAnsi="Sylfaen"/>
                                  <w:b/>
                                  <w:color w:val="5B9BD5" w:themeColor="accent1"/>
                                  <w:sz w:val="72"/>
                                  <w:szCs w:val="72"/>
                                  <w:lang w:val="ka-GE"/>
                                </w:rPr>
                                <w:t>დებედა ჰესის აგრეგატის რემონტი</w:t>
                              </w:r>
                            </w:sdtContent>
                          </w:sdt>
                        </w:p>
                        <w:p w:rsidR="001C732C" w:rsidRDefault="001C732C"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rsidR="001C732C" w:rsidRDefault="001C732C" w:rsidP="00923D1F">
                          <w:pPr>
                            <w:spacing w:after="0"/>
                            <w:rPr>
                              <w:rFonts w:ascii="Sylfaen" w:hAnsi="Sylfaen"/>
                              <w:color w:val="5B9BD5" w:themeColor="accent1"/>
                              <w:szCs w:val="72"/>
                              <w:lang w:val="ka-GE"/>
                            </w:rPr>
                          </w:pP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მოთხოვნას განფასებაზე </w:t>
                          </w:r>
                        </w:p>
                        <w:p w:rsidR="001C732C" w:rsidRPr="0094627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შეთანხმებას </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დანართი № 1 განფასების ფორმას</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№2 ტექნიკური დავალება </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აგრეგატის ნახაზებს</w:t>
                          </w:r>
                        </w:p>
                        <w:p w:rsidR="001C732C" w:rsidRDefault="001C732C" w:rsidP="00923D1F">
                          <w:pPr>
                            <w:spacing w:after="0"/>
                            <w:rPr>
                              <w:rFonts w:ascii="Sylfaen" w:hAnsi="Sylfaen"/>
                              <w:color w:val="5B9BD5" w:themeColor="accent1"/>
                              <w:szCs w:val="72"/>
                              <w:lang w:val="ka-GE"/>
                            </w:rPr>
                          </w:pPr>
                          <w:r>
                            <w:rPr>
                              <w:rFonts w:ascii="Sylfaen" w:hAnsi="Sylfaen"/>
                              <w:color w:val="5B9BD5" w:themeColor="accent1"/>
                              <w:szCs w:val="72"/>
                              <w:lang w:val="ka-GE"/>
                            </w:rPr>
                            <w:t>აგრეგატის ფოტოებს</w:t>
                          </w:r>
                        </w:p>
                        <w:p w:rsidR="001C732C" w:rsidRPr="0094627C" w:rsidRDefault="001C732C" w:rsidP="00923D1F">
                          <w:pPr>
                            <w:spacing w:after="0"/>
                            <w:rPr>
                              <w:rFonts w:ascii="Sylfaen" w:hAnsi="Sylfaen" w:cs="Times New Roman"/>
                              <w:sz w:val="2"/>
                              <w:lang w:val="ka-GE"/>
                            </w:rPr>
                          </w:pPr>
                        </w:p>
                        <w:p w:rsidR="001C732C" w:rsidRDefault="001C732C" w:rsidP="00923D1F">
                          <w:pPr>
                            <w:pStyle w:val="NoSpacing"/>
                            <w:spacing w:before="40" w:after="40"/>
                            <w:rPr>
                              <w:caps/>
                              <w:color w:val="1F3864" w:themeColor="accent5" w:themeShade="80"/>
                              <w:sz w:val="28"/>
                              <w:szCs w:val="28"/>
                              <w:lang w:val="en-GB"/>
                            </w:rPr>
                          </w:pPr>
                        </w:p>
                        <w:p w:rsidR="001C732C" w:rsidRPr="0094627C" w:rsidRDefault="001C732C"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F45012">
                            <w:rPr>
                              <w:rFonts w:ascii="Sylfaen" w:hAnsi="Sylfaen"/>
                              <w:color w:val="5B9BD5" w:themeColor="accent1"/>
                              <w:szCs w:val="72"/>
                              <w:lang w:val="ka-GE"/>
                            </w:rPr>
                            <w:t xml:space="preserve">25 </w:t>
                          </w:r>
                          <w:r w:rsidRPr="0094627C">
                            <w:rPr>
                              <w:rFonts w:ascii="Sylfaen" w:hAnsi="Sylfaen"/>
                              <w:color w:val="5B9BD5" w:themeColor="accent1"/>
                              <w:szCs w:val="72"/>
                              <w:lang w:val="ka-GE"/>
                            </w:rPr>
                            <w:t>ნოემბერი 2020</w:t>
                          </w:r>
                        </w:p>
                        <w:p w:rsidR="001C732C" w:rsidRPr="0094627C" w:rsidRDefault="001C732C" w:rsidP="0094627C">
                          <w:pPr>
                            <w:spacing w:after="0"/>
                            <w:rPr>
                              <w:rFonts w:ascii="Sylfaen" w:hAnsi="Sylfaen"/>
                              <w:color w:val="5B9BD5" w:themeColor="accent1"/>
                              <w:szCs w:val="72"/>
                              <w:lang w:val="ka-GE"/>
                            </w:rPr>
                          </w:pPr>
                        </w:p>
                      </w:txbxContent>
                    </v:textbox>
                    <w10:wrap type="square" anchorx="margin"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6C79E22A" wp14:editId="1AE654F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0-01-23T00:00:00Z">
                                    <w:dateFormat w:val="yyyy"/>
                                    <w:lid w:val="en-US"/>
                                    <w:storeMappedDataAs w:val="dateTime"/>
                                    <w:calendar w:val="gregorian"/>
                                  </w:date>
                                </w:sdtPr>
                                <w:sdtEndPr/>
                                <w:sdtContent>
                                  <w:p w:rsidR="001C732C" w:rsidRDefault="001C732C"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C79E22A"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0-01-23T00:00:00Z">
                              <w:dateFormat w:val="yyyy"/>
                              <w:lid w:val="en-US"/>
                              <w:storeMappedDataAs w:val="dateTime"/>
                              <w:calendar w:val="gregorian"/>
                            </w:date>
                          </w:sdtPr>
                          <w:sdtContent>
                            <w:p w:rsidR="001C732C" w:rsidRDefault="001C732C"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2020</w:t>
                              </w:r>
                            </w:p>
                          </w:sdtContent>
                        </w:sdt>
                      </w:txbxContent>
                    </v:textbox>
                    <w10:wrap anchorx="margin" anchory="page"/>
                  </v:rect>
                </w:pict>
              </mc:Fallback>
            </mc:AlternateContent>
          </w:r>
          <w:r>
            <w:rPr>
              <w:b/>
            </w:rPr>
            <w:br w:type="page"/>
          </w:r>
        </w:p>
      </w:sdtContent>
    </w:sdt>
    <w:p w:rsidR="00923D1F" w:rsidRPr="00011DD5" w:rsidRDefault="00011DD5" w:rsidP="00923D1F">
      <w:pPr>
        <w:pStyle w:val="Heading1"/>
        <w:numPr>
          <w:ilvl w:val="0"/>
          <w:numId w:val="0"/>
        </w:numPr>
        <w:ind w:left="357" w:hanging="357"/>
        <w:rPr>
          <w:rStyle w:val="IntenseEmphasis"/>
          <w:rFonts w:ascii="Sylfaen" w:hAnsi="Sylfaen"/>
          <w:i w:val="0"/>
          <w:sz w:val="32"/>
          <w:lang w:val="ka-GE"/>
        </w:rPr>
      </w:pPr>
      <w:bookmarkStart w:id="1" w:name="_Hlk521342655"/>
      <w:r>
        <w:rPr>
          <w:rStyle w:val="IntenseEmphasis"/>
          <w:rFonts w:ascii="Sylfaen" w:hAnsi="Sylfaen"/>
          <w:sz w:val="32"/>
          <w:lang w:val="ka-GE"/>
        </w:rPr>
        <w:lastRenderedPageBreak/>
        <w:t>დებედა ჰესის აგრეგატის რემონტი</w:t>
      </w:r>
    </w:p>
    <w:bookmarkEnd w:id="1"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rsidR="00923D1F" w:rsidRPr="00011DD5" w:rsidRDefault="00011DD5" w:rsidP="00923D1F">
          <w:pPr>
            <w:pStyle w:val="TOCHeading"/>
            <w:rPr>
              <w:lang w:val="ka-GE"/>
            </w:rPr>
          </w:pPr>
          <w:r>
            <w:rPr>
              <w:lang w:val="ka-GE"/>
            </w:rPr>
            <w:t>სარჩევი</w:t>
          </w:r>
        </w:p>
        <w:p w:rsidR="00766814" w:rsidRPr="00B073A0" w:rsidRDefault="00923D1F">
          <w:pPr>
            <w:pStyle w:val="TOC1"/>
            <w:tabs>
              <w:tab w:val="right" w:leader="dot" w:pos="9736"/>
            </w:tabs>
            <w:rPr>
              <w:rStyle w:val="Hyperlink"/>
              <w:rFonts w:ascii="Sylfaen" w:hAnsi="Sylfaen"/>
              <w:noProof/>
              <w:lang w:val="ka-GE"/>
            </w:rPr>
          </w:pPr>
          <w:r>
            <w:rPr>
              <w:b/>
              <w:bCs/>
              <w:noProof/>
            </w:rPr>
            <w:fldChar w:fldCharType="begin"/>
          </w:r>
          <w:r>
            <w:rPr>
              <w:b/>
              <w:bCs/>
              <w:noProof/>
            </w:rPr>
            <w:instrText xml:space="preserve"> TOC \o "1-3" \h \z \u </w:instrText>
          </w:r>
          <w:r>
            <w:rPr>
              <w:b/>
              <w:bCs/>
              <w:noProof/>
            </w:rPr>
            <w:fldChar w:fldCharType="separate"/>
          </w:r>
          <w:hyperlink w:anchor="_Toc30757851" w:history="1">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_Toc30757851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1</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52" w:history="1">
            <w:r w:rsidR="00766814" w:rsidRPr="00B073A0">
              <w:rPr>
                <w:rStyle w:val="Hyperlink"/>
                <w:rFonts w:ascii="Sylfaen" w:hAnsi="Sylfaen"/>
                <w:noProof/>
                <w:lang w:val="ka-GE"/>
              </w:rPr>
              <w:t>1.</w:t>
            </w:r>
            <w:r w:rsidR="00766814" w:rsidRPr="00B073A0">
              <w:rPr>
                <w:rStyle w:val="Hyperlink"/>
                <w:rFonts w:ascii="Sylfaen" w:hAnsi="Sylfaen"/>
                <w:noProof/>
                <w:lang w:val="ka-GE"/>
              </w:rPr>
              <w:tab/>
            </w:r>
            <w:r w:rsidR="00011DD5">
              <w:rPr>
                <w:rStyle w:val="Hyperlink"/>
                <w:rFonts w:ascii="Sylfaen" w:hAnsi="Sylfaen"/>
                <w:noProof/>
                <w:lang w:val="ka-GE"/>
              </w:rPr>
              <w:t>შესავალი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_Toc30757852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2</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53" w:history="1">
            <w:r w:rsidR="00766814" w:rsidRPr="00B073A0">
              <w:rPr>
                <w:rStyle w:val="Hyperlink"/>
                <w:rFonts w:ascii="Sylfaen" w:hAnsi="Sylfaen"/>
                <w:noProof/>
                <w:lang w:val="ka-GE"/>
              </w:rPr>
              <w:t>2.</w:t>
            </w:r>
            <w:r w:rsidR="00766814" w:rsidRPr="00B073A0">
              <w:rPr>
                <w:rStyle w:val="Hyperlink"/>
                <w:rFonts w:ascii="Sylfaen" w:hAnsi="Sylfaen"/>
                <w:noProof/>
                <w:lang w:val="ka-GE"/>
              </w:rPr>
              <w:tab/>
            </w:r>
            <w:r w:rsidR="00011DD5">
              <w:rPr>
                <w:rStyle w:val="Hyperlink"/>
                <w:rFonts w:ascii="Sylfaen" w:hAnsi="Sylfaen"/>
                <w:noProof/>
                <w:lang w:val="ka-GE"/>
              </w:rPr>
              <w:t>ზოგადი პირობები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_Toc30757853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2</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54" w:history="1">
            <w:r w:rsidR="00766814" w:rsidRPr="00B073A0">
              <w:rPr>
                <w:rStyle w:val="Hyperlink"/>
                <w:rFonts w:ascii="Sylfaen" w:hAnsi="Sylfaen"/>
                <w:noProof/>
                <w:lang w:val="ka-GE"/>
              </w:rPr>
              <w:t>3.</w:t>
            </w:r>
            <w:r w:rsidR="00766814" w:rsidRPr="00B073A0">
              <w:rPr>
                <w:rStyle w:val="Hyperlink"/>
                <w:rFonts w:ascii="Sylfaen" w:hAnsi="Sylfaen"/>
                <w:noProof/>
                <w:lang w:val="ka-GE"/>
              </w:rPr>
              <w:tab/>
            </w:r>
            <w:r w:rsidR="00011DD5">
              <w:rPr>
                <w:rStyle w:val="Hyperlink"/>
                <w:rFonts w:ascii="Sylfaen" w:hAnsi="Sylfaen"/>
                <w:noProof/>
                <w:lang w:val="ka-GE"/>
              </w:rPr>
              <w:t xml:space="preserve"> მითითებები</w:t>
            </w:r>
            <w:r w:rsidR="00317B0B">
              <w:rPr>
                <w:rStyle w:val="Hyperlink"/>
                <w:rFonts w:ascii="Sylfaen" w:hAnsi="Sylfaen"/>
                <w:noProof/>
                <w:lang w:val="ka-GE"/>
              </w:rPr>
              <w:t xml:space="preserve"> ტენდერში მონაწილეთათვის</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_Toc30757854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2</w:t>
            </w:r>
            <w:r w:rsidR="00766814" w:rsidRPr="00B073A0">
              <w:rPr>
                <w:rStyle w:val="Hyperlink"/>
                <w:rFonts w:ascii="Sylfaen" w:hAnsi="Sylfaen"/>
                <w:noProof/>
                <w:webHidden/>
                <w:lang w:val="ka-GE"/>
              </w:rPr>
              <w:fldChar w:fldCharType="end"/>
            </w:r>
          </w:hyperlink>
        </w:p>
        <w:p w:rsidR="00766814" w:rsidRPr="00011DD5" w:rsidRDefault="0027266A">
          <w:pPr>
            <w:pStyle w:val="TOC1"/>
            <w:tabs>
              <w:tab w:val="left" w:pos="440"/>
              <w:tab w:val="right" w:leader="dot" w:pos="9736"/>
            </w:tabs>
            <w:rPr>
              <w:rStyle w:val="Hyperlink"/>
              <w:rFonts w:ascii="Sylfaen" w:hAnsi="Sylfaen"/>
              <w:noProof/>
              <w:lang w:val="ka-GE"/>
            </w:rPr>
          </w:pPr>
          <w:hyperlink w:anchor="_Toc30757855" w:history="1">
            <w:r w:rsidR="00766814" w:rsidRPr="00011DD5">
              <w:rPr>
                <w:rStyle w:val="Hyperlink"/>
                <w:rFonts w:ascii="Sylfaen" w:hAnsi="Sylfaen"/>
                <w:noProof/>
                <w:lang w:val="ka-GE"/>
              </w:rPr>
              <w:t>4.</w:t>
            </w:r>
            <w:r w:rsidR="00766814" w:rsidRPr="00011DD5">
              <w:rPr>
                <w:rStyle w:val="Hyperlink"/>
                <w:rFonts w:ascii="Sylfaen" w:hAnsi="Sylfaen"/>
                <w:noProof/>
                <w:lang w:val="ka-GE"/>
              </w:rPr>
              <w:tab/>
            </w:r>
            <w:r w:rsidR="00011DD5" w:rsidRPr="00011DD5">
              <w:rPr>
                <w:rStyle w:val="Hyperlink"/>
                <w:rFonts w:ascii="Sylfaen" w:hAnsi="Sylfaen"/>
                <w:noProof/>
                <w:lang w:val="ka-GE"/>
              </w:rPr>
              <w:t>კომუნიკაცია და ინფორმაციის მო</w:t>
            </w:r>
            <w:r w:rsidR="00011DD5">
              <w:rPr>
                <w:rStyle w:val="Hyperlink"/>
                <w:rFonts w:ascii="Sylfaen" w:hAnsi="Sylfaen"/>
                <w:noProof/>
                <w:lang w:val="ka-GE"/>
              </w:rPr>
              <w:t>თხოვნა</w:t>
            </w:r>
            <w:r w:rsidR="00766814" w:rsidRPr="00011DD5">
              <w:rPr>
                <w:rStyle w:val="Hyperlink"/>
                <w:rFonts w:ascii="Sylfaen" w:hAnsi="Sylfaen"/>
                <w:noProof/>
                <w:webHidden/>
                <w:lang w:val="ka-GE"/>
              </w:rPr>
              <w:tab/>
            </w:r>
            <w:r w:rsidR="00766814" w:rsidRPr="00011DD5">
              <w:rPr>
                <w:rStyle w:val="Hyperlink"/>
                <w:rFonts w:ascii="Sylfaen" w:hAnsi="Sylfaen"/>
                <w:noProof/>
                <w:webHidden/>
                <w:lang w:val="ka-GE"/>
              </w:rPr>
              <w:fldChar w:fldCharType="begin"/>
            </w:r>
            <w:r w:rsidR="00766814" w:rsidRPr="00011DD5">
              <w:rPr>
                <w:rStyle w:val="Hyperlink"/>
                <w:rFonts w:ascii="Sylfaen" w:hAnsi="Sylfaen"/>
                <w:noProof/>
                <w:webHidden/>
                <w:lang w:val="ka-GE"/>
              </w:rPr>
              <w:instrText xml:space="preserve"> PAGEREF _Toc30757855 \h </w:instrText>
            </w:r>
            <w:r w:rsidR="00766814" w:rsidRPr="00011DD5">
              <w:rPr>
                <w:rStyle w:val="Hyperlink"/>
                <w:rFonts w:ascii="Sylfaen" w:hAnsi="Sylfaen"/>
                <w:noProof/>
                <w:webHidden/>
                <w:lang w:val="ka-GE"/>
              </w:rPr>
            </w:r>
            <w:r w:rsidR="00766814" w:rsidRPr="00011DD5">
              <w:rPr>
                <w:rStyle w:val="Hyperlink"/>
                <w:rFonts w:ascii="Sylfaen" w:hAnsi="Sylfaen"/>
                <w:noProof/>
                <w:webHidden/>
                <w:lang w:val="ka-GE"/>
              </w:rPr>
              <w:fldChar w:fldCharType="separate"/>
            </w:r>
            <w:r w:rsidR="00766814" w:rsidRPr="00011DD5">
              <w:rPr>
                <w:rStyle w:val="Hyperlink"/>
                <w:rFonts w:ascii="Sylfaen" w:hAnsi="Sylfaen"/>
                <w:noProof/>
                <w:webHidden/>
                <w:lang w:val="ka-GE"/>
              </w:rPr>
              <w:t>3</w:t>
            </w:r>
            <w:r w:rsidR="00766814" w:rsidRPr="00011DD5">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56" w:history="1">
            <w:r w:rsidR="00766814" w:rsidRPr="00B073A0">
              <w:rPr>
                <w:rStyle w:val="Hyperlink"/>
                <w:rFonts w:ascii="Sylfaen" w:hAnsi="Sylfaen"/>
                <w:noProof/>
                <w:lang w:val="ka-GE"/>
              </w:rPr>
              <w:t>5.</w:t>
            </w:r>
            <w:r w:rsidR="00766814" w:rsidRPr="00B073A0">
              <w:rPr>
                <w:rStyle w:val="Hyperlink"/>
                <w:rFonts w:ascii="Sylfaen" w:hAnsi="Sylfaen"/>
                <w:noProof/>
                <w:lang w:val="ka-GE"/>
              </w:rPr>
              <w:tab/>
            </w:r>
            <w:r w:rsidR="00DB6732">
              <w:rPr>
                <w:rStyle w:val="Hyperlink"/>
                <w:rFonts w:ascii="Sylfaen" w:hAnsi="Sylfaen"/>
                <w:noProof/>
                <w:lang w:val="ka-GE"/>
              </w:rPr>
              <w:t>სატენდერო წინადადების ფორმატი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_Toc30757856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3</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57" w:history="1">
            <w:r w:rsidR="00766814" w:rsidRPr="00B073A0">
              <w:rPr>
                <w:rStyle w:val="Hyperlink"/>
                <w:rFonts w:ascii="Sylfaen" w:hAnsi="Sylfaen"/>
                <w:noProof/>
                <w:lang w:val="ka-GE"/>
              </w:rPr>
              <w:t>6.</w:t>
            </w:r>
            <w:r w:rsidR="00766814" w:rsidRPr="00B073A0">
              <w:rPr>
                <w:rStyle w:val="Hyperlink"/>
                <w:rFonts w:ascii="Sylfaen" w:hAnsi="Sylfaen"/>
                <w:noProof/>
                <w:lang w:val="ka-GE"/>
              </w:rPr>
              <w:tab/>
            </w:r>
            <w:r w:rsidR="00011DD5">
              <w:rPr>
                <w:rStyle w:val="Hyperlink"/>
                <w:rFonts w:ascii="Sylfaen" w:hAnsi="Sylfaen"/>
                <w:noProof/>
                <w:lang w:val="ka-GE"/>
              </w:rPr>
              <w:t>მომსახურების აღწერა</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_Toc30757857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3</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58" w:history="1">
            <w:r w:rsidR="00766814" w:rsidRPr="00B073A0">
              <w:rPr>
                <w:rStyle w:val="Hyperlink"/>
                <w:rFonts w:ascii="Sylfaen" w:hAnsi="Sylfaen"/>
                <w:noProof/>
                <w:lang w:val="ka-GE"/>
              </w:rPr>
              <w:t>7.</w:t>
            </w:r>
            <w:r w:rsidR="00766814" w:rsidRPr="00B073A0">
              <w:rPr>
                <w:rStyle w:val="Hyperlink"/>
                <w:rFonts w:ascii="Sylfaen" w:hAnsi="Sylfaen"/>
                <w:noProof/>
                <w:lang w:val="ka-GE"/>
              </w:rPr>
              <w:tab/>
            </w:r>
            <w:r w:rsidR="00011DD5">
              <w:rPr>
                <w:rStyle w:val="Hyperlink"/>
                <w:rFonts w:ascii="Sylfaen" w:hAnsi="Sylfaen"/>
                <w:noProof/>
                <w:lang w:val="ka-GE"/>
              </w:rPr>
              <w:t>შესრულების განრიგი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_Toc30757858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4</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59" w:history="1">
            <w:r w:rsidR="00766814" w:rsidRPr="00B073A0">
              <w:rPr>
                <w:rStyle w:val="Hyperlink"/>
                <w:rFonts w:ascii="Sylfaen" w:hAnsi="Sylfaen"/>
                <w:noProof/>
                <w:lang w:val="ka-GE"/>
              </w:rPr>
              <w:t>8.</w:t>
            </w:r>
            <w:r w:rsidR="00766814" w:rsidRPr="00B073A0">
              <w:rPr>
                <w:rStyle w:val="Hyperlink"/>
                <w:rFonts w:ascii="Sylfaen" w:hAnsi="Sylfaen"/>
                <w:noProof/>
                <w:lang w:val="ka-GE"/>
              </w:rPr>
              <w:tab/>
            </w:r>
            <w:r w:rsidR="00011DD5">
              <w:rPr>
                <w:rStyle w:val="Hyperlink"/>
                <w:rFonts w:ascii="Sylfaen" w:hAnsi="Sylfaen"/>
                <w:noProof/>
                <w:lang w:val="ka-GE"/>
              </w:rPr>
              <w:t>საგარანტიო პერიოდი/პირობები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_Toc30757859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5</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440"/>
              <w:tab w:val="right" w:leader="dot" w:pos="9736"/>
            </w:tabs>
            <w:rPr>
              <w:rStyle w:val="Hyperlink"/>
              <w:rFonts w:ascii="Sylfaen" w:hAnsi="Sylfaen"/>
              <w:noProof/>
              <w:lang w:val="ka-GE"/>
            </w:rPr>
          </w:pPr>
          <w:hyperlink w:anchor="_Toc30757860" w:history="1">
            <w:r w:rsidR="00766814" w:rsidRPr="00B073A0">
              <w:rPr>
                <w:rStyle w:val="Hyperlink"/>
                <w:rFonts w:ascii="Sylfaen" w:hAnsi="Sylfaen"/>
                <w:noProof/>
                <w:lang w:val="ka-GE"/>
              </w:rPr>
              <w:t>9.</w:t>
            </w:r>
            <w:r w:rsidR="00766814" w:rsidRPr="00B073A0">
              <w:rPr>
                <w:rStyle w:val="Hyperlink"/>
                <w:rFonts w:ascii="Sylfaen" w:hAnsi="Sylfaen"/>
                <w:noProof/>
                <w:lang w:val="ka-GE"/>
              </w:rPr>
              <w:tab/>
            </w:r>
            <w:r w:rsidR="00011DD5">
              <w:rPr>
                <w:rStyle w:val="Hyperlink"/>
                <w:rFonts w:ascii="Sylfaen" w:hAnsi="Sylfaen"/>
                <w:noProof/>
                <w:lang w:val="ka-GE"/>
              </w:rPr>
              <w:t>ქვეკონტრაქტორი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_Toc30757860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5</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660"/>
              <w:tab w:val="right" w:leader="dot" w:pos="9736"/>
            </w:tabs>
            <w:rPr>
              <w:rStyle w:val="Hyperlink"/>
              <w:rFonts w:ascii="Sylfaen" w:hAnsi="Sylfaen"/>
              <w:noProof/>
              <w:lang w:val="ka-GE"/>
            </w:rPr>
          </w:pPr>
          <w:hyperlink w:anchor="_Toc30757861" w:history="1">
            <w:r w:rsidR="00766814" w:rsidRPr="00B073A0">
              <w:rPr>
                <w:rStyle w:val="Hyperlink"/>
                <w:rFonts w:ascii="Sylfaen" w:hAnsi="Sylfaen"/>
                <w:noProof/>
                <w:lang w:val="ka-GE"/>
              </w:rPr>
              <w:t>10.</w:t>
            </w:r>
            <w:r w:rsidR="00766814" w:rsidRPr="00B073A0">
              <w:rPr>
                <w:rStyle w:val="Hyperlink"/>
                <w:rFonts w:ascii="Sylfaen" w:hAnsi="Sylfaen"/>
                <w:noProof/>
                <w:lang w:val="ka-GE"/>
              </w:rPr>
              <w:tab/>
            </w:r>
            <w:r w:rsidR="00011DD5">
              <w:rPr>
                <w:rStyle w:val="Hyperlink"/>
                <w:rFonts w:ascii="Sylfaen" w:hAnsi="Sylfaen"/>
                <w:noProof/>
                <w:lang w:val="ka-GE"/>
              </w:rPr>
              <w:t>კომერციული პირობები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_Toc30757861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5</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660"/>
              <w:tab w:val="right" w:leader="dot" w:pos="9736"/>
            </w:tabs>
            <w:rPr>
              <w:rStyle w:val="Hyperlink"/>
              <w:rFonts w:ascii="Sylfaen" w:hAnsi="Sylfaen"/>
              <w:noProof/>
              <w:lang w:val="ka-GE"/>
            </w:rPr>
          </w:pPr>
          <w:hyperlink w:anchor="_Toc30757862" w:history="1">
            <w:r w:rsidR="00766814" w:rsidRPr="00B073A0">
              <w:rPr>
                <w:rStyle w:val="Hyperlink"/>
                <w:rFonts w:ascii="Sylfaen" w:hAnsi="Sylfaen"/>
                <w:noProof/>
                <w:lang w:val="ka-GE"/>
              </w:rPr>
              <w:t>11.</w:t>
            </w:r>
            <w:r w:rsidR="00766814" w:rsidRPr="00B073A0">
              <w:rPr>
                <w:rStyle w:val="Hyperlink"/>
                <w:rFonts w:ascii="Sylfaen" w:hAnsi="Sylfaen"/>
                <w:noProof/>
                <w:lang w:val="ka-GE"/>
              </w:rPr>
              <w:tab/>
            </w:r>
            <w:r w:rsidR="00011DD5">
              <w:rPr>
                <w:rStyle w:val="Hyperlink"/>
                <w:rFonts w:ascii="Sylfaen" w:hAnsi="Sylfaen"/>
                <w:noProof/>
                <w:lang w:val="ka-GE"/>
              </w:rPr>
              <w:t xml:space="preserve">შეფასების პროცესი </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_Toc30757862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5</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660"/>
              <w:tab w:val="right" w:leader="dot" w:pos="9736"/>
            </w:tabs>
            <w:rPr>
              <w:rStyle w:val="Hyperlink"/>
              <w:rFonts w:ascii="Sylfaen" w:hAnsi="Sylfaen"/>
              <w:noProof/>
              <w:lang w:val="ka-GE"/>
            </w:rPr>
          </w:pPr>
          <w:hyperlink w:anchor="_Toc30757863" w:history="1">
            <w:r w:rsidR="00766814" w:rsidRPr="00B073A0">
              <w:rPr>
                <w:rStyle w:val="Hyperlink"/>
                <w:rFonts w:ascii="Sylfaen" w:hAnsi="Sylfaen"/>
                <w:noProof/>
                <w:lang w:val="ka-GE"/>
              </w:rPr>
              <w:t>12.</w:t>
            </w:r>
            <w:r w:rsidR="00766814" w:rsidRPr="00B073A0">
              <w:rPr>
                <w:rStyle w:val="Hyperlink"/>
                <w:rFonts w:ascii="Sylfaen" w:hAnsi="Sylfaen"/>
                <w:noProof/>
                <w:lang w:val="ka-GE"/>
              </w:rPr>
              <w:tab/>
            </w:r>
            <w:r w:rsidR="00011DD5">
              <w:rPr>
                <w:rStyle w:val="Hyperlink"/>
                <w:rFonts w:ascii="Sylfaen" w:hAnsi="Sylfaen"/>
                <w:noProof/>
                <w:lang w:val="ka-GE"/>
              </w:rPr>
              <w:t>ცვლილება დამატება</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_Toc30757863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5</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660"/>
              <w:tab w:val="right" w:leader="dot" w:pos="9736"/>
            </w:tabs>
            <w:rPr>
              <w:rStyle w:val="Hyperlink"/>
              <w:rFonts w:ascii="Sylfaen" w:hAnsi="Sylfaen"/>
              <w:noProof/>
              <w:lang w:val="ka-GE"/>
            </w:rPr>
          </w:pPr>
          <w:hyperlink w:anchor="_Toc30757864" w:history="1">
            <w:r w:rsidR="00766814" w:rsidRPr="00B073A0">
              <w:rPr>
                <w:rStyle w:val="Hyperlink"/>
                <w:rFonts w:ascii="Sylfaen" w:hAnsi="Sylfaen"/>
                <w:noProof/>
                <w:lang w:val="ka-GE"/>
              </w:rPr>
              <w:t>13.</w:t>
            </w:r>
            <w:r w:rsidR="00766814" w:rsidRPr="00B073A0">
              <w:rPr>
                <w:rStyle w:val="Hyperlink"/>
                <w:rFonts w:ascii="Sylfaen" w:hAnsi="Sylfaen"/>
                <w:noProof/>
                <w:lang w:val="ka-GE"/>
              </w:rPr>
              <w:tab/>
            </w:r>
            <w:r w:rsidR="00011DD5">
              <w:rPr>
                <w:rStyle w:val="Hyperlink"/>
                <w:rFonts w:ascii="Sylfaen" w:hAnsi="Sylfaen"/>
                <w:noProof/>
                <w:lang w:val="ka-GE"/>
              </w:rPr>
              <w:t xml:space="preserve">უსაფრთხოების </w:t>
            </w:r>
            <w:r w:rsidR="00B073A0">
              <w:rPr>
                <w:rStyle w:val="Hyperlink"/>
                <w:rFonts w:ascii="Sylfaen" w:hAnsi="Sylfaen"/>
                <w:noProof/>
                <w:lang w:val="ka-GE"/>
              </w:rPr>
              <w:t>წესები</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_Toc30757864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6</w:t>
            </w:r>
            <w:r w:rsidR="00766814" w:rsidRPr="00B073A0">
              <w:rPr>
                <w:rStyle w:val="Hyperlink"/>
                <w:rFonts w:ascii="Sylfaen" w:hAnsi="Sylfaen"/>
                <w:noProof/>
                <w:webHidden/>
                <w:lang w:val="ka-GE"/>
              </w:rPr>
              <w:fldChar w:fldCharType="end"/>
            </w:r>
          </w:hyperlink>
        </w:p>
        <w:p w:rsidR="00766814" w:rsidRPr="00B073A0" w:rsidRDefault="0027266A">
          <w:pPr>
            <w:pStyle w:val="TOC1"/>
            <w:tabs>
              <w:tab w:val="left" w:pos="660"/>
              <w:tab w:val="right" w:leader="dot" w:pos="9736"/>
            </w:tabs>
            <w:rPr>
              <w:rStyle w:val="Hyperlink"/>
              <w:rFonts w:ascii="Sylfaen" w:hAnsi="Sylfaen"/>
              <w:lang w:val="ka-GE"/>
            </w:rPr>
          </w:pPr>
          <w:hyperlink w:anchor="_Toc30757865" w:history="1">
            <w:r w:rsidR="00766814" w:rsidRPr="00B073A0">
              <w:rPr>
                <w:rStyle w:val="Hyperlink"/>
                <w:rFonts w:ascii="Sylfaen" w:hAnsi="Sylfaen"/>
                <w:noProof/>
                <w:lang w:val="ka-GE"/>
              </w:rPr>
              <w:t>14.</w:t>
            </w:r>
            <w:r w:rsidR="00766814" w:rsidRPr="00B073A0">
              <w:rPr>
                <w:rStyle w:val="Hyperlink"/>
                <w:rFonts w:ascii="Sylfaen" w:hAnsi="Sylfaen"/>
                <w:noProof/>
                <w:lang w:val="ka-GE"/>
              </w:rPr>
              <w:tab/>
            </w:r>
            <w:r w:rsidR="00B073A0" w:rsidRPr="00B073A0">
              <w:rPr>
                <w:rStyle w:val="Hyperlink"/>
                <w:rFonts w:ascii="Sylfaen" w:hAnsi="Sylfaen"/>
                <w:noProof/>
                <w:lang w:val="ka-GE"/>
              </w:rPr>
              <w:t>სამუ</w:t>
            </w:r>
            <w:r w:rsidR="00B073A0">
              <w:rPr>
                <w:rStyle w:val="Hyperlink"/>
                <w:rFonts w:ascii="Sylfaen" w:hAnsi="Sylfaen"/>
                <w:noProof/>
                <w:lang w:val="ka-GE"/>
              </w:rPr>
              <w:t>შაო პროცესის ხარისხის კონტროლი და ზედამხედველობა</w:t>
            </w:r>
            <w:r w:rsidR="00766814" w:rsidRPr="00B073A0">
              <w:rPr>
                <w:rStyle w:val="Hyperlink"/>
                <w:rFonts w:ascii="Sylfaen" w:hAnsi="Sylfaen"/>
                <w:noProof/>
                <w:webHidden/>
                <w:lang w:val="ka-GE"/>
              </w:rPr>
              <w:tab/>
            </w:r>
            <w:r w:rsidR="00766814" w:rsidRPr="00B073A0">
              <w:rPr>
                <w:rStyle w:val="Hyperlink"/>
                <w:rFonts w:ascii="Sylfaen" w:hAnsi="Sylfaen"/>
                <w:noProof/>
                <w:webHidden/>
                <w:lang w:val="ka-GE"/>
              </w:rPr>
              <w:fldChar w:fldCharType="begin"/>
            </w:r>
            <w:r w:rsidR="00766814" w:rsidRPr="00B073A0">
              <w:rPr>
                <w:rStyle w:val="Hyperlink"/>
                <w:rFonts w:ascii="Sylfaen" w:hAnsi="Sylfaen"/>
                <w:noProof/>
                <w:webHidden/>
                <w:lang w:val="ka-GE"/>
              </w:rPr>
              <w:instrText xml:space="preserve"> PAGEREF _Toc30757865 \h </w:instrText>
            </w:r>
            <w:r w:rsidR="00766814" w:rsidRPr="00B073A0">
              <w:rPr>
                <w:rStyle w:val="Hyperlink"/>
                <w:rFonts w:ascii="Sylfaen" w:hAnsi="Sylfaen"/>
                <w:noProof/>
                <w:webHidden/>
                <w:lang w:val="ka-GE"/>
              </w:rPr>
            </w:r>
            <w:r w:rsidR="00766814" w:rsidRPr="00B073A0">
              <w:rPr>
                <w:rStyle w:val="Hyperlink"/>
                <w:rFonts w:ascii="Sylfaen" w:hAnsi="Sylfaen"/>
                <w:noProof/>
                <w:webHidden/>
                <w:lang w:val="ka-GE"/>
              </w:rPr>
              <w:fldChar w:fldCharType="separate"/>
            </w:r>
            <w:r w:rsidR="00766814" w:rsidRPr="00B073A0">
              <w:rPr>
                <w:rStyle w:val="Hyperlink"/>
                <w:rFonts w:ascii="Sylfaen" w:hAnsi="Sylfaen"/>
                <w:noProof/>
                <w:webHidden/>
                <w:lang w:val="ka-GE"/>
              </w:rPr>
              <w:t>6</w:t>
            </w:r>
            <w:r w:rsidR="00766814" w:rsidRPr="00B073A0">
              <w:rPr>
                <w:rStyle w:val="Hyperlink"/>
                <w:rFonts w:ascii="Sylfaen" w:hAnsi="Sylfaen"/>
                <w:noProof/>
                <w:webHidden/>
                <w:lang w:val="ka-GE"/>
              </w:rPr>
              <w:fldChar w:fldCharType="end"/>
            </w:r>
          </w:hyperlink>
        </w:p>
        <w:p w:rsidR="00766814" w:rsidRDefault="0027266A">
          <w:pPr>
            <w:pStyle w:val="TOC1"/>
            <w:tabs>
              <w:tab w:val="left" w:pos="660"/>
              <w:tab w:val="right" w:leader="dot" w:pos="9736"/>
            </w:tabs>
            <w:rPr>
              <w:rFonts w:asciiTheme="minorHAnsi" w:eastAsiaTheme="minorEastAsia" w:hAnsiTheme="minorHAnsi"/>
              <w:noProof/>
              <w:lang w:val="en-US"/>
            </w:rPr>
          </w:pPr>
          <w:hyperlink w:anchor="_Toc30757866" w:history="1">
            <w:r w:rsidR="00766814" w:rsidRPr="00B073A0">
              <w:rPr>
                <w:rStyle w:val="Hyperlink"/>
                <w:rFonts w:ascii="Sylfaen" w:hAnsi="Sylfaen"/>
                <w:noProof/>
                <w:lang w:val="ka-GE"/>
              </w:rPr>
              <w:t>15.</w:t>
            </w:r>
            <w:r w:rsidR="00766814" w:rsidRPr="00B073A0">
              <w:rPr>
                <w:rStyle w:val="Hyperlink"/>
                <w:rFonts w:ascii="Sylfaen" w:hAnsi="Sylfaen"/>
                <w:lang w:val="ka-GE"/>
              </w:rPr>
              <w:tab/>
            </w:r>
            <w:r w:rsidR="00B073A0" w:rsidRPr="00B073A0">
              <w:rPr>
                <w:rStyle w:val="Hyperlink"/>
                <w:rFonts w:ascii="Sylfaen" w:hAnsi="Sylfaen"/>
                <w:noProof/>
                <w:lang w:val="ka-GE"/>
              </w:rPr>
              <w:t>დამატები</w:t>
            </w:r>
            <w:r w:rsidR="00B073A0">
              <w:rPr>
                <w:rStyle w:val="Hyperlink"/>
                <w:rFonts w:ascii="Sylfaen" w:hAnsi="Sylfaen"/>
                <w:noProof/>
                <w:lang w:val="ka-GE"/>
              </w:rPr>
              <w:t>თი მოთხოვნები</w:t>
            </w:r>
            <w:r w:rsidR="00766814" w:rsidRPr="00B073A0">
              <w:rPr>
                <w:rStyle w:val="Hyperlink"/>
                <w:rFonts w:ascii="Sylfaen" w:hAnsi="Sylfaen"/>
                <w:webHidden/>
                <w:lang w:val="ka-GE"/>
              </w:rPr>
              <w:tab/>
            </w:r>
            <w:r w:rsidR="00766814" w:rsidRPr="00B073A0">
              <w:rPr>
                <w:rStyle w:val="Hyperlink"/>
                <w:rFonts w:ascii="Sylfaen" w:hAnsi="Sylfaen"/>
                <w:webHidden/>
                <w:lang w:val="ka-GE"/>
              </w:rPr>
              <w:fldChar w:fldCharType="begin"/>
            </w:r>
            <w:r w:rsidR="00766814" w:rsidRPr="00B073A0">
              <w:rPr>
                <w:rStyle w:val="Hyperlink"/>
                <w:rFonts w:ascii="Sylfaen" w:hAnsi="Sylfaen"/>
                <w:webHidden/>
                <w:lang w:val="ka-GE"/>
              </w:rPr>
              <w:instrText xml:space="preserve"> PAGEREF _Toc30757866 \h </w:instrText>
            </w:r>
            <w:r w:rsidR="00766814" w:rsidRPr="00B073A0">
              <w:rPr>
                <w:rStyle w:val="Hyperlink"/>
                <w:rFonts w:ascii="Sylfaen" w:hAnsi="Sylfaen"/>
                <w:webHidden/>
                <w:lang w:val="ka-GE"/>
              </w:rPr>
            </w:r>
            <w:r w:rsidR="00766814" w:rsidRPr="00B073A0">
              <w:rPr>
                <w:rStyle w:val="Hyperlink"/>
                <w:rFonts w:ascii="Sylfaen" w:hAnsi="Sylfaen"/>
                <w:webHidden/>
                <w:lang w:val="ka-GE"/>
              </w:rPr>
              <w:fldChar w:fldCharType="separate"/>
            </w:r>
            <w:r w:rsidR="00766814" w:rsidRPr="00B073A0">
              <w:rPr>
                <w:rStyle w:val="Hyperlink"/>
                <w:rFonts w:ascii="Sylfaen" w:hAnsi="Sylfaen"/>
                <w:webHidden/>
                <w:lang w:val="ka-GE"/>
              </w:rPr>
              <w:t>6</w:t>
            </w:r>
            <w:r w:rsidR="00766814" w:rsidRPr="00B073A0">
              <w:rPr>
                <w:rStyle w:val="Hyperlink"/>
                <w:rFonts w:ascii="Sylfaen" w:hAnsi="Sylfaen"/>
                <w:webHidden/>
                <w:lang w:val="ka-GE"/>
              </w:rPr>
              <w:fldChar w:fldCharType="end"/>
            </w:r>
          </w:hyperlink>
        </w:p>
        <w:p w:rsidR="00923D1F" w:rsidRDefault="00923D1F" w:rsidP="00923D1F">
          <w:r>
            <w:rPr>
              <w:b/>
              <w:bCs/>
              <w:noProof/>
            </w:rPr>
            <w:fldChar w:fldCharType="end"/>
          </w:r>
        </w:p>
      </w:sdtContent>
    </w:sdt>
    <w:p w:rsidR="00923D1F" w:rsidRDefault="00923D1F" w:rsidP="00923D1F">
      <w:pPr>
        <w:spacing w:after="0"/>
        <w:rPr>
          <w:rFonts w:cs="Times New Roman"/>
        </w:rPr>
      </w:pPr>
    </w:p>
    <w:p w:rsidR="00923D1F" w:rsidRDefault="00923D1F" w:rsidP="00923D1F">
      <w:pPr>
        <w:spacing w:after="0"/>
        <w:rPr>
          <w:rFonts w:cs="Times New Roman"/>
        </w:rPr>
      </w:pPr>
    </w:p>
    <w:p w:rsidR="00923D1F" w:rsidRDefault="00923D1F" w:rsidP="00923D1F">
      <w:pPr>
        <w:spacing w:after="0"/>
        <w:rPr>
          <w:rFonts w:cs="Times New Roman"/>
        </w:rPr>
      </w:pPr>
    </w:p>
    <w:p w:rsidR="00923D1F" w:rsidRDefault="00923D1F" w:rsidP="00923D1F">
      <w:pPr>
        <w:spacing w:after="0"/>
        <w:rPr>
          <w:rFonts w:cs="Times New Roman"/>
        </w:rPr>
      </w:pPr>
    </w:p>
    <w:p w:rsidR="00923D1F" w:rsidRDefault="00923D1F" w:rsidP="00923D1F">
      <w:pPr>
        <w:rPr>
          <w:rFonts w:cs="Times New Roman"/>
        </w:rPr>
      </w:pPr>
      <w:r>
        <w:rPr>
          <w:rFonts w:cs="Times New Roman"/>
        </w:rPr>
        <w:br w:type="page"/>
      </w:r>
    </w:p>
    <w:p w:rsidR="00923D1F" w:rsidRPr="0008317B" w:rsidRDefault="00B073A0" w:rsidP="009500F7">
      <w:pPr>
        <w:pStyle w:val="Heading1"/>
        <w:numPr>
          <w:ilvl w:val="0"/>
          <w:numId w:val="10"/>
        </w:numPr>
        <w:jc w:val="left"/>
      </w:pPr>
      <w:r>
        <w:rPr>
          <w:rFonts w:ascii="Sylfaen" w:hAnsi="Sylfaen"/>
          <w:lang w:val="ka-GE"/>
        </w:rPr>
        <w:lastRenderedPageBreak/>
        <w:t>შესავალი</w:t>
      </w:r>
    </w:p>
    <w:p w:rsidR="00923D1F" w:rsidRDefault="00B073A0" w:rsidP="00923D1F">
      <w:pPr>
        <w:spacing w:before="120" w:after="240"/>
        <w:rPr>
          <w:rFonts w:cs="Times New Roman"/>
        </w:rPr>
      </w:pPr>
      <w:r>
        <w:rPr>
          <w:rFonts w:ascii="Sylfaen" w:hAnsi="Sylfaen" w:cs="Times New Roman"/>
          <w:lang w:val="ka-GE"/>
        </w:rPr>
        <w:t xml:space="preserve">შპს ჰიდრო ჯორჯი (ს/კ) </w:t>
      </w:r>
      <w:r w:rsidRPr="00B073A0">
        <w:rPr>
          <w:rFonts w:ascii="Sylfaen" w:hAnsi="Sylfaen" w:cs="Times New Roman"/>
          <w:lang w:val="ka-GE"/>
        </w:rPr>
        <w:t>404943941</w:t>
      </w:r>
      <w:r w:rsidRPr="00886968">
        <w:rPr>
          <w:rFonts w:ascii="Sylfaen" w:hAnsi="Sylfaen" w:cs="Times New Roman"/>
          <w:lang w:val="ka-GE"/>
        </w:rPr>
        <w:t xml:space="preserve"> (შემდგომში</w:t>
      </w:r>
      <w:r w:rsidR="00923D1F" w:rsidRPr="00886968">
        <w:rPr>
          <w:rFonts w:ascii="Sylfaen" w:hAnsi="Sylfaen" w:cs="Times New Roman"/>
          <w:lang w:val="ka-GE"/>
        </w:rPr>
        <w:t xml:space="preserve"> “</w:t>
      </w:r>
      <w:r>
        <w:rPr>
          <w:rFonts w:ascii="Sylfaen" w:hAnsi="Sylfaen" w:cs="Times New Roman"/>
          <w:lang w:val="ka-GE"/>
        </w:rPr>
        <w:t>დამკვეთი</w:t>
      </w:r>
      <w:r w:rsidR="00923D1F" w:rsidRPr="00886968">
        <w:rPr>
          <w:rFonts w:ascii="Sylfaen" w:hAnsi="Sylfaen" w:cs="Times New Roman"/>
          <w:lang w:val="ka-GE"/>
        </w:rPr>
        <w:t xml:space="preserve">”) </w:t>
      </w:r>
      <w:r>
        <w:rPr>
          <w:rFonts w:ascii="Sylfaen" w:hAnsi="Sylfaen" w:cs="Times New Roman"/>
          <w:lang w:val="ka-GE"/>
        </w:rPr>
        <w:t>აცხადებს ტენდერს ტექნიკური და კომერციული წინადადების მისაღებად</w:t>
      </w:r>
      <w:r w:rsidR="00923D1F">
        <w:rPr>
          <w:rFonts w:cs="Times New Roman"/>
        </w:rPr>
        <w:t xml:space="preserve"> (</w:t>
      </w:r>
      <w:r>
        <w:rPr>
          <w:rFonts w:ascii="Sylfaen" w:hAnsi="Sylfaen" w:cs="Times New Roman"/>
          <w:lang w:val="ka-GE"/>
        </w:rPr>
        <w:t>შემდგომში „სატენდერო წინადადება</w:t>
      </w:r>
      <w:r w:rsidR="00923D1F">
        <w:rPr>
          <w:rFonts w:cs="Times New Roman"/>
        </w:rPr>
        <w:t>”)</w:t>
      </w:r>
      <w:r w:rsidR="00923D1F" w:rsidRPr="005F31D6">
        <w:rPr>
          <w:rFonts w:cs="Times New Roman"/>
        </w:rPr>
        <w:t xml:space="preserve"> </w:t>
      </w:r>
      <w:r>
        <w:rPr>
          <w:rFonts w:ascii="Sylfaen" w:hAnsi="Sylfaen" w:cs="Times New Roman"/>
          <w:lang w:val="ka-GE"/>
        </w:rPr>
        <w:t>ტენდერში მონაწილეებისგან</w:t>
      </w:r>
      <w:r w:rsidR="00923D1F">
        <w:rPr>
          <w:rFonts w:cs="Times New Roman"/>
        </w:rPr>
        <w:t xml:space="preserve"> (</w:t>
      </w:r>
      <w:r>
        <w:rPr>
          <w:rFonts w:ascii="Sylfaen" w:hAnsi="Sylfaen" w:cs="Times New Roman"/>
          <w:lang w:val="ka-GE"/>
        </w:rPr>
        <w:t>შემდგომში</w:t>
      </w:r>
      <w:r w:rsidRPr="00D2313B">
        <w:rPr>
          <w:rFonts w:ascii="Sylfaen" w:hAnsi="Sylfaen" w:cs="Sylfaen"/>
          <w:lang w:val="ka-GE"/>
        </w:rPr>
        <w:t xml:space="preserve"> “</w:t>
      </w:r>
      <w:r w:rsidR="00D2313B" w:rsidRPr="00D2313B">
        <w:rPr>
          <w:rFonts w:ascii="Sylfaen" w:hAnsi="Sylfaen" w:cs="Sylfaen"/>
          <w:lang w:val="ka-GE"/>
        </w:rPr>
        <w:t>პრეტენდენტი</w:t>
      </w:r>
      <w:r w:rsidR="00D2313B" w:rsidRPr="00D2313B">
        <w:rPr>
          <w:rFonts w:ascii="Sylfaen" w:hAnsi="Sylfaen" w:cs="Times New Roman"/>
          <w:lang w:val="ka-GE"/>
        </w:rPr>
        <w:t> </w:t>
      </w:r>
      <w:r w:rsidR="00923D1F">
        <w:rPr>
          <w:rFonts w:cs="Times New Roman"/>
        </w:rPr>
        <w:t>”)</w:t>
      </w:r>
      <w:r w:rsidR="00923D1F" w:rsidRPr="005F31D6">
        <w:rPr>
          <w:rFonts w:cs="Times New Roman"/>
        </w:rPr>
        <w:t xml:space="preserve"> </w:t>
      </w:r>
      <w:r w:rsidR="00AB4037">
        <w:rPr>
          <w:rFonts w:ascii="Sylfaen" w:hAnsi="Sylfaen" w:cs="Sylfaen"/>
          <w:lang w:val="ka-GE"/>
        </w:rPr>
        <w:t>დებედა</w:t>
      </w:r>
      <w:r w:rsidR="00AB4037">
        <w:rPr>
          <w:lang w:val="ka-GE"/>
        </w:rPr>
        <w:t xml:space="preserve"> </w:t>
      </w:r>
      <w:r w:rsidR="00AB4037">
        <w:rPr>
          <w:rFonts w:ascii="Sylfaen" w:hAnsi="Sylfaen" w:cs="Sylfaen"/>
          <w:lang w:val="ka-GE"/>
        </w:rPr>
        <w:t>ჰესის</w:t>
      </w:r>
      <w:r w:rsidR="00AB4037">
        <w:rPr>
          <w:lang w:val="ka-GE"/>
        </w:rPr>
        <w:t xml:space="preserve"> </w:t>
      </w:r>
      <w:r w:rsidR="00AB4037">
        <w:rPr>
          <w:rFonts w:ascii="Sylfaen" w:hAnsi="Sylfaen" w:cs="Sylfaen"/>
          <w:lang w:val="ka-GE"/>
        </w:rPr>
        <w:t>დაზიანებული</w:t>
      </w:r>
      <w:r w:rsidR="00AB4037">
        <w:rPr>
          <w:lang w:val="ka-GE"/>
        </w:rPr>
        <w:t xml:space="preserve"> #2 </w:t>
      </w:r>
      <w:r w:rsidR="00AB4037">
        <w:rPr>
          <w:rFonts w:ascii="Sylfaen" w:hAnsi="Sylfaen" w:cs="Sylfaen"/>
          <w:lang w:val="ka-GE"/>
        </w:rPr>
        <w:t>აგრეგატის</w:t>
      </w:r>
      <w:r w:rsidR="00AB4037">
        <w:rPr>
          <w:lang w:val="ka-GE"/>
        </w:rPr>
        <w:t xml:space="preserve"> </w:t>
      </w:r>
      <w:r w:rsidR="00AB4037">
        <w:rPr>
          <w:rFonts w:ascii="Sylfaen" w:hAnsi="Sylfaen" w:cs="Sylfaen"/>
          <w:lang w:val="ka-GE"/>
        </w:rPr>
        <w:t>ტურბინისა</w:t>
      </w:r>
      <w:r w:rsidR="00AB4037">
        <w:rPr>
          <w:lang w:val="ka-GE"/>
        </w:rPr>
        <w:t xml:space="preserve"> </w:t>
      </w:r>
      <w:r w:rsidR="00AB4037">
        <w:rPr>
          <w:rFonts w:ascii="Sylfaen" w:hAnsi="Sylfaen"/>
          <w:lang w:val="ka-GE"/>
        </w:rPr>
        <w:t xml:space="preserve">და </w:t>
      </w:r>
      <w:r w:rsidR="00AB4037">
        <w:rPr>
          <w:rFonts w:ascii="Sylfaen" w:hAnsi="Sylfaen" w:cs="Sylfaen"/>
          <w:lang w:val="ka-GE"/>
        </w:rPr>
        <w:t>შემადგენელი</w:t>
      </w:r>
      <w:r w:rsidR="00AB4037">
        <w:rPr>
          <w:lang w:val="ka-GE"/>
        </w:rPr>
        <w:t xml:space="preserve"> </w:t>
      </w:r>
      <w:r w:rsidR="00AB4037">
        <w:rPr>
          <w:rFonts w:ascii="Sylfaen" w:hAnsi="Sylfaen" w:cs="Sylfaen"/>
          <w:lang w:val="ka-GE"/>
        </w:rPr>
        <w:t>ნაწილებით რემონტზე</w:t>
      </w:r>
      <w:r w:rsidR="00923D1F">
        <w:rPr>
          <w:rFonts w:cs="Times New Roman"/>
        </w:rPr>
        <w:t>.</w:t>
      </w:r>
    </w:p>
    <w:p w:rsidR="00923D1F" w:rsidRDefault="00AB4037" w:rsidP="009500F7">
      <w:pPr>
        <w:pStyle w:val="Heading1"/>
        <w:numPr>
          <w:ilvl w:val="0"/>
          <w:numId w:val="10"/>
        </w:numPr>
      </w:pPr>
      <w:r>
        <w:rPr>
          <w:rFonts w:ascii="Sylfaen" w:hAnsi="Sylfaen"/>
          <w:lang w:val="ka-GE"/>
        </w:rPr>
        <w:t>ზოგადი პირობები</w:t>
      </w:r>
    </w:p>
    <w:p w:rsidR="00FE00B7" w:rsidRDefault="00FE00B7" w:rsidP="00FE00B7">
      <w:r>
        <w:rPr>
          <w:rFonts w:ascii="Sylfaen" w:hAnsi="Sylfaen"/>
          <w:lang w:val="ka-GE"/>
        </w:rPr>
        <w:t>1</w:t>
      </w:r>
      <w:r w:rsidR="00886968">
        <w:rPr>
          <w:rFonts w:ascii="Sylfaen" w:hAnsi="Sylfaen"/>
          <w:lang w:val="ka-GE"/>
        </w:rPr>
        <w:t xml:space="preserve">) </w:t>
      </w:r>
      <w:r w:rsidR="00AB4037" w:rsidRPr="00886968">
        <w:rPr>
          <w:rFonts w:ascii="Sylfaen" w:hAnsi="Sylfaen"/>
          <w:lang w:val="ka-GE"/>
        </w:rPr>
        <w:t>დამკვეთი უფლებამოსილი მიიღოს ან უარყოს ნებისმიერი „სატენდერო წინდადება“,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1C22D8">
        <w:t xml:space="preserve"> </w:t>
      </w:r>
    </w:p>
    <w:p w:rsidR="00FE00B7" w:rsidRDefault="00FE00B7" w:rsidP="00FE00B7">
      <w:pPr>
        <w:rPr>
          <w:rFonts w:ascii="Sylfaen" w:hAnsi="Sylfaen"/>
          <w:lang w:val="ka-GE"/>
        </w:rPr>
      </w:pPr>
      <w:r>
        <w:rPr>
          <w:rFonts w:ascii="Sylfaen" w:hAnsi="Sylfaen"/>
          <w:lang w:val="ka-GE"/>
        </w:rPr>
        <w:t xml:space="preserve">2) </w:t>
      </w:r>
      <w:r w:rsidR="00886968">
        <w:rPr>
          <w:rFonts w:ascii="Sylfaen" w:hAnsi="Sylfaen"/>
          <w:lang w:val="ka-GE"/>
        </w:rPr>
        <w:t xml:space="preserve"> </w:t>
      </w:r>
      <w:r w:rsidR="00AB4037" w:rsidRPr="00886968">
        <w:rPr>
          <w:rFonts w:ascii="Sylfaen" w:hAnsi="Sylfaen"/>
          <w:lang w:val="ka-GE"/>
        </w:rPr>
        <w:t>დამკვეთი დამოუკიდებლად მოახდენს სატენდერო წინადადების შეფასებას და მიიჩნევს მას , როგორც მოთხოვნების შესაბამისს ან არასრულს.</w:t>
      </w:r>
      <w:r>
        <w:rPr>
          <w:rFonts w:ascii="Sylfaen" w:hAnsi="Sylfaen"/>
          <w:lang w:val="ka-GE"/>
        </w:rPr>
        <w:t xml:space="preserve"> </w:t>
      </w:r>
    </w:p>
    <w:p w:rsidR="00FE00B7" w:rsidRDefault="00FE00B7" w:rsidP="00FE00B7">
      <w:pPr>
        <w:rPr>
          <w:rFonts w:ascii="Sylfaen" w:hAnsi="Sylfaen"/>
          <w:lang w:val="ka-GE"/>
        </w:rPr>
      </w:pPr>
      <w:r>
        <w:rPr>
          <w:rFonts w:ascii="Sylfaen" w:hAnsi="Sylfaen"/>
          <w:lang w:val="ka-GE"/>
        </w:rPr>
        <w:t>3)</w:t>
      </w:r>
      <w:r w:rsidR="00886968">
        <w:rPr>
          <w:rFonts w:ascii="Sylfaen" w:hAnsi="Sylfaen"/>
          <w:lang w:val="ka-GE"/>
        </w:rPr>
        <w:t xml:space="preserve"> </w:t>
      </w:r>
      <w:r w:rsidR="00AB4037">
        <w:rPr>
          <w:rFonts w:ascii="Sylfaen" w:hAnsi="Sylfaen"/>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Pr>
          <w:rFonts w:ascii="Sylfaen" w:hAnsi="Sylfaen"/>
          <w:lang w:val="ka-GE"/>
        </w:rPr>
        <w:t>გაუზიაროს</w:t>
      </w:r>
      <w:r w:rsidR="00AB4037">
        <w:rPr>
          <w:rFonts w:ascii="Sylfaen" w:hAnsi="Sylfaen"/>
          <w:lang w:val="ka-GE"/>
        </w:rPr>
        <w:t xml:space="preserve"> სხვა მონაწილეებს, რომელიმე </w:t>
      </w:r>
      <w:r w:rsidR="009113D6">
        <w:rPr>
          <w:rFonts w:ascii="Sylfaen" w:hAnsi="Sylfaen"/>
          <w:lang w:val="ka-GE"/>
        </w:rPr>
        <w:t xml:space="preserve">კონკრეტული </w:t>
      </w:r>
      <w:r w:rsidR="00AB4037">
        <w:rPr>
          <w:rFonts w:ascii="Sylfaen" w:hAnsi="Sylfaen"/>
          <w:lang w:val="ka-GE"/>
        </w:rPr>
        <w:t>პრეტენდენტისგან მიღებული მონაცემები.</w:t>
      </w:r>
      <w:r w:rsidR="009113D6">
        <w:rPr>
          <w:rFonts w:ascii="Sylfaen" w:hAnsi="Sylfaen"/>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Pr>
          <w:rFonts w:ascii="Sylfaen" w:hAnsi="Sylfaen"/>
          <w:lang w:val="ka-GE"/>
        </w:rPr>
        <w:t xml:space="preserve"> </w:t>
      </w:r>
    </w:p>
    <w:p w:rsidR="00FE00B7" w:rsidRDefault="00FE00B7" w:rsidP="00FE00B7">
      <w:pPr>
        <w:rPr>
          <w:rFonts w:ascii="Sylfaen" w:hAnsi="Sylfaen"/>
          <w:lang w:val="ka-GE"/>
        </w:rPr>
      </w:pPr>
      <w:r>
        <w:rPr>
          <w:rFonts w:ascii="Sylfaen" w:hAnsi="Sylfaen"/>
          <w:lang w:val="ka-GE"/>
        </w:rPr>
        <w:t xml:space="preserve">4) </w:t>
      </w:r>
      <w:r w:rsidR="009113D6">
        <w:rPr>
          <w:rFonts w:ascii="Sylfaen" w:hAnsi="Sylfaen"/>
          <w:lang w:val="ka-GE"/>
        </w:rPr>
        <w:t xml:space="preserve">დამკვეთის მხრიდან სატენდერო წინადადების შერჩევა განპირობებული იქნება გამოცდილების, 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rsidR="00FE00B7" w:rsidRDefault="00FE00B7" w:rsidP="00FE00B7">
      <w:pPr>
        <w:rPr>
          <w:rFonts w:ascii="Sylfaen" w:hAnsi="Sylfaen"/>
          <w:lang w:val="ka-GE"/>
        </w:rPr>
      </w:pPr>
      <w:r>
        <w:rPr>
          <w:rFonts w:ascii="Sylfaen" w:hAnsi="Sylfaen"/>
          <w:lang w:val="ka-GE"/>
        </w:rPr>
        <w:t xml:space="preserve">5) </w:t>
      </w:r>
      <w:r w:rsidR="009113D6">
        <w:rPr>
          <w:rFonts w:ascii="Sylfaen" w:hAnsi="Sylfaen"/>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Pr>
          <w:rFonts w:ascii="Sylfaen" w:hAnsi="Sylfaen"/>
          <w:lang w:val="ka-GE"/>
        </w:rPr>
        <w:t>, ასევე აწარმოოს მოლაპარაკება დამკვეთის მოთხოვნების სრული შესაბამისობის მისაღწევად.</w:t>
      </w:r>
      <w:r w:rsidR="009113D6">
        <w:rPr>
          <w:rFonts w:ascii="Sylfaen" w:hAnsi="Sylfaen"/>
          <w:lang w:val="ka-GE"/>
        </w:rPr>
        <w:t xml:space="preserve"> </w:t>
      </w:r>
      <w:r w:rsidR="00923D1F" w:rsidRPr="001C22D8">
        <w:t xml:space="preserve"> </w:t>
      </w:r>
      <w:r w:rsidR="00AB4037">
        <w:rPr>
          <w:rFonts w:asciiTheme="minorHAnsi" w:hAnsiTheme="minorHAnsi"/>
          <w:lang w:val="ka-GE"/>
        </w:rPr>
        <w:t xml:space="preserve"> </w:t>
      </w:r>
    </w:p>
    <w:p w:rsidR="00FE00B7" w:rsidRDefault="00FE00B7" w:rsidP="00FE00B7">
      <w:pPr>
        <w:rPr>
          <w:rFonts w:ascii="Sylfaen" w:hAnsi="Sylfaen"/>
          <w:lang w:val="ka-GE"/>
        </w:rPr>
      </w:pPr>
      <w:r>
        <w:rPr>
          <w:rFonts w:ascii="Sylfaen" w:hAnsi="Sylfaen"/>
          <w:lang w:val="ka-GE"/>
        </w:rPr>
        <w:t xml:space="preserve">6) </w:t>
      </w:r>
      <w:r w:rsidR="00A85BE4">
        <w:rPr>
          <w:rFonts w:ascii="Sylfaen" w:hAnsi="Sylfaen"/>
          <w:lang w:val="ka-GE"/>
        </w:rPr>
        <w:t xml:space="preserve">ტენდერის დასრულების თარიღის </w:t>
      </w:r>
      <w:r w:rsidR="00A37327">
        <w:rPr>
          <w:rFonts w:ascii="Sylfaen" w:hAnsi="Sylfaen"/>
          <w:lang w:val="ka-GE"/>
        </w:rPr>
        <w:t xml:space="preserve">გასვლის </w:t>
      </w:r>
      <w:r w:rsidR="00A85BE4">
        <w:rPr>
          <w:rFonts w:ascii="Sylfaen" w:hAnsi="Sylfaen"/>
          <w:lang w:val="ka-GE"/>
        </w:rPr>
        <w:t>შემდეგ</w:t>
      </w:r>
      <w:r w:rsidR="00A37327">
        <w:rPr>
          <w:rFonts w:ascii="Sylfaen" w:hAnsi="Sylfaen"/>
          <w:lang w:val="ka-GE"/>
        </w:rPr>
        <w:t>,</w:t>
      </w:r>
      <w:r w:rsidR="00A85BE4">
        <w:rPr>
          <w:rFonts w:ascii="Sylfaen" w:hAnsi="Sylfaen"/>
          <w:lang w:val="ka-GE"/>
        </w:rPr>
        <w:t xml:space="preserve"> დამკვეთი არაა ვალდებული </w:t>
      </w:r>
      <w:r w:rsidR="00A37327">
        <w:rPr>
          <w:rFonts w:ascii="Sylfaen" w:hAnsi="Sylfaen"/>
          <w:lang w:val="ka-GE"/>
        </w:rPr>
        <w:t xml:space="preserve">მიღებულ სატენდერო წინადადებაზე </w:t>
      </w:r>
      <w:r w:rsidR="00A85BE4">
        <w:rPr>
          <w:rFonts w:ascii="Sylfaen" w:hAnsi="Sylfaen"/>
          <w:lang w:val="ka-GE"/>
        </w:rPr>
        <w:t xml:space="preserve">აწარმოოს მოლაპარაკება ან განათავსოს შეკვეთა </w:t>
      </w:r>
      <w:r w:rsidR="00FA32FC">
        <w:rPr>
          <w:rFonts w:ascii="Sylfaen" w:hAnsi="Sylfaen"/>
          <w:lang w:val="ka-GE"/>
        </w:rPr>
        <w:t xml:space="preserve">ასეთი წინადადების წარმდგენ </w:t>
      </w:r>
      <w:r w:rsidR="00A85BE4">
        <w:rPr>
          <w:rFonts w:ascii="Sylfaen" w:hAnsi="Sylfaen"/>
          <w:lang w:val="ka-GE"/>
        </w:rPr>
        <w:t xml:space="preserve">პრეტენდენტთან. </w:t>
      </w:r>
    </w:p>
    <w:p w:rsidR="00FE00B7" w:rsidRDefault="00FE00B7" w:rsidP="00FE00B7">
      <w:pPr>
        <w:rPr>
          <w:rFonts w:ascii="Sylfaen" w:hAnsi="Sylfaen"/>
          <w:lang w:val="ka-GE"/>
        </w:rPr>
      </w:pPr>
      <w:r>
        <w:rPr>
          <w:rFonts w:ascii="Sylfaen" w:hAnsi="Sylfaen"/>
          <w:lang w:val="ka-GE"/>
        </w:rPr>
        <w:t>7)</w:t>
      </w:r>
      <w:r w:rsidR="00FA32FC">
        <w:rPr>
          <w:rFonts w:asciiTheme="minorHAnsi" w:hAnsi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Pr>
          <w:rFonts w:asciiTheme="minorHAnsi" w:hAnsi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rsidR="00FE00B7" w:rsidRDefault="00FE00B7" w:rsidP="00FE00B7">
      <w:pPr>
        <w:rPr>
          <w:rFonts w:ascii="Sylfaen" w:hAnsi="Sylfaen"/>
          <w:lang w:val="ka-GE"/>
        </w:rPr>
      </w:pPr>
      <w:r>
        <w:rPr>
          <w:rFonts w:ascii="Sylfaen" w:hAnsi="Sylfaen" w:cs="Sylfaen"/>
          <w:lang w:val="ka-GE"/>
        </w:rPr>
        <w:t xml:space="preserve">8) </w:t>
      </w:r>
      <w:r w:rsidR="009F01B7" w:rsidRPr="00FE00B7">
        <w:rPr>
          <w:rFonts w:asciiTheme="minorHAnsi" w:hAnsiTheme="minorHAnsi" w:cs="Sylfaen"/>
          <w:lang w:val="ka-GE"/>
        </w:rPr>
        <w:t>სატენდერო</w:t>
      </w:r>
      <w:r w:rsidR="009F01B7" w:rsidRPr="00FE00B7">
        <w:rPr>
          <w:rFonts w:asciiTheme="minorHAnsi" w:hAnsiTheme="minorHAnsi"/>
          <w:lang w:val="ka-GE"/>
        </w:rPr>
        <w:t xml:space="preserve">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Pr>
          <w:rFonts w:ascii="Sylfaen" w:hAnsi="Sylfaen"/>
          <w:lang w:val="ka-GE"/>
        </w:rPr>
        <w:t xml:space="preserve"> </w:t>
      </w:r>
    </w:p>
    <w:p w:rsidR="00FE00B7" w:rsidRDefault="00FE00B7" w:rsidP="00FE00B7">
      <w:pPr>
        <w:rPr>
          <w:rFonts w:ascii="Sylfaen" w:hAnsi="Sylfaen"/>
          <w:lang w:val="ka-GE"/>
        </w:rPr>
      </w:pPr>
      <w:r>
        <w:rPr>
          <w:rFonts w:ascii="Sylfaen" w:hAnsi="Sylfaen"/>
          <w:lang w:val="ka-GE"/>
        </w:rPr>
        <w:t>9)</w:t>
      </w:r>
      <w:r w:rsidR="00A37327">
        <w:rPr>
          <w:rFonts w:asciiTheme="minorHAnsi" w:hAnsi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Pr>
          <w:rFonts w:ascii="Sylfaen" w:hAnsi="Sylfaen"/>
          <w:lang w:val="ka-GE"/>
        </w:rPr>
        <w:t xml:space="preserve"> </w:t>
      </w:r>
    </w:p>
    <w:p w:rsidR="00FE00B7" w:rsidRDefault="00FE00B7" w:rsidP="00FE00B7">
      <w:pPr>
        <w:rPr>
          <w:rFonts w:ascii="Sylfaen" w:hAnsi="Sylfaen"/>
          <w:lang w:val="ka-GE"/>
        </w:rPr>
      </w:pPr>
      <w:r>
        <w:rPr>
          <w:rFonts w:ascii="Sylfaen" w:hAnsi="Sylfaen"/>
          <w:lang w:val="ka-GE"/>
        </w:rPr>
        <w:lastRenderedPageBreak/>
        <w:t>10)</w:t>
      </w:r>
      <w:r w:rsidR="00A37327">
        <w:rPr>
          <w:rFonts w:asciiTheme="minorHAnsi" w:hAnsi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rsidR="00FE00B7" w:rsidRDefault="00FE00B7" w:rsidP="00FE00B7">
      <w:pPr>
        <w:rPr>
          <w:rFonts w:ascii="Sylfaen" w:hAnsi="Sylfaen"/>
          <w:lang w:val="ka-GE"/>
        </w:rPr>
      </w:pPr>
      <w:r>
        <w:rPr>
          <w:rFonts w:ascii="Sylfaen" w:hAnsi="Sylfaen"/>
          <w:lang w:val="ka-GE"/>
        </w:rPr>
        <w:t>11)</w:t>
      </w:r>
      <w:r w:rsidR="00317B0B">
        <w:rPr>
          <w:rFonts w:asciiTheme="minorHAnsi" w:hAnsiTheme="minorHAnsi"/>
          <w:lang w:val="ka-GE"/>
        </w:rPr>
        <w:t>სატენდერო წინადადება უნდა იყოს კომპანიის დასახელების მითითებით, კომპანიის ბლანკზე უფლება მოსილი პირის ხელმოწერით.</w:t>
      </w:r>
    </w:p>
    <w:p w:rsidR="00923D1F" w:rsidRPr="00FE00B7" w:rsidRDefault="00FE00B7" w:rsidP="00FE00B7">
      <w:pPr>
        <w:rPr>
          <w:lang w:val="ka-GE"/>
        </w:rPr>
      </w:pPr>
      <w:r>
        <w:rPr>
          <w:rFonts w:ascii="Sylfaen" w:hAnsi="Sylfaen"/>
          <w:lang w:val="ka-GE"/>
        </w:rPr>
        <w:t>12)</w:t>
      </w:r>
      <w:r w:rsidR="00317B0B">
        <w:rPr>
          <w:rFonts w:asciiTheme="minorHAnsi" w:hAnsiTheme="minorHAnsi"/>
          <w:lang w:val="ka-GE"/>
        </w:rPr>
        <w:t>დამკვეთი უფლებამოსილია ეწვიოს ტენდერში მონაწილის საწარმოს, რომელშიც იგეგმება სამუშაოების შესრულება.</w:t>
      </w:r>
    </w:p>
    <w:p w:rsidR="00923D1F" w:rsidRPr="001C22D8" w:rsidRDefault="00317B0B" w:rsidP="009500F7">
      <w:pPr>
        <w:pStyle w:val="Heading1"/>
        <w:numPr>
          <w:ilvl w:val="0"/>
          <w:numId w:val="10"/>
        </w:numPr>
        <w:rPr>
          <w:b w:val="0"/>
        </w:rPr>
      </w:pPr>
      <w:r>
        <w:rPr>
          <w:rFonts w:ascii="Sylfaen" w:hAnsi="Sylfaen"/>
          <w:lang w:val="ka-GE"/>
        </w:rPr>
        <w:t>მითითებები</w:t>
      </w:r>
      <w:r w:rsidR="009500F7">
        <w:rPr>
          <w:rFonts w:ascii="Sylfaen" w:hAnsi="Sylfaen"/>
          <w:lang w:val="ka-GE"/>
        </w:rPr>
        <w:t xml:space="preserve"> </w:t>
      </w:r>
      <w:r>
        <w:rPr>
          <w:rFonts w:ascii="Sylfaen" w:hAnsi="Sylfaen"/>
          <w:lang w:val="ka-GE"/>
        </w:rPr>
        <w:t xml:space="preserve">ტენდერში მონაწილეთათვის </w:t>
      </w:r>
    </w:p>
    <w:p w:rsidR="00DA69CB" w:rsidRPr="00FE00B7" w:rsidRDefault="00317B0B" w:rsidP="00FE00B7">
      <w:pPr>
        <w:pStyle w:val="ListParagraph"/>
        <w:numPr>
          <w:ilvl w:val="1"/>
          <w:numId w:val="10"/>
        </w:numPr>
        <w:rPr>
          <w:rFonts w:ascii="Arial" w:hAnsi="Arial" w:cs="Arial"/>
        </w:rPr>
      </w:pPr>
      <w:r w:rsidRPr="00FE00B7">
        <w:rPr>
          <w:rFonts w:ascii="Sylfaen" w:hAnsi="Sylfaen" w:cs="Arial"/>
          <w:lang w:val="ka-GE"/>
        </w:rPr>
        <w:t>ტენდერში მონაწილემ უნდა წარადგინოს წერილობითი დასტური ტენდერში მონაწილეობასთან დაკავშირებით</w:t>
      </w:r>
      <w:r w:rsidR="00585314" w:rsidRPr="00FE00B7">
        <w:rPr>
          <w:rFonts w:ascii="Sylfaen" w:hAnsi="Sylfaen" w:cs="Arial"/>
          <w:lang w:val="ka-GE"/>
        </w:rPr>
        <w:t xml:space="preserve"> და</w:t>
      </w:r>
      <w:r w:rsidRPr="00FE00B7">
        <w:rPr>
          <w:rFonts w:ascii="Sylfaen" w:hAnsi="Sylfaen" w:cs="Arial"/>
          <w:lang w:val="ka-GE"/>
        </w:rPr>
        <w:t xml:space="preserve"> ხელმოწერილი გაუთქმელობის შეთანხმება, </w:t>
      </w:r>
      <w:r w:rsidR="00585314" w:rsidRPr="00FE00B7">
        <w:rPr>
          <w:rFonts w:ascii="Sylfaen" w:hAnsi="Sylfaen" w:cs="Arial"/>
          <w:lang w:val="ka-GE"/>
        </w:rPr>
        <w:t>ტენდერის გამოცხადებიდან</w:t>
      </w:r>
      <w:r w:rsidRPr="00FE00B7">
        <w:rPr>
          <w:rFonts w:ascii="Sylfaen" w:hAnsi="Sylfaen" w:cs="Arial"/>
          <w:lang w:val="ka-GE"/>
        </w:rPr>
        <w:t xml:space="preserve"> 3 (სამი) სამუშაო დღის მანძილზე.</w:t>
      </w:r>
    </w:p>
    <w:p w:rsidR="00DA69CB" w:rsidRPr="00C442E3" w:rsidRDefault="002716B1" w:rsidP="009500F7">
      <w:pPr>
        <w:pStyle w:val="ListParagraph"/>
        <w:numPr>
          <w:ilvl w:val="1"/>
          <w:numId w:val="10"/>
        </w:numPr>
        <w:rPr>
          <w:rFonts w:ascii="Arial" w:hAnsi="Arial" w:cs="Arial"/>
        </w:rPr>
      </w:pPr>
      <w:r>
        <w:rPr>
          <w:rFonts w:ascii="Sylfaen" w:hAnsi="Sylfaen" w:cs="Arial"/>
          <w:lang w:val="ka-GE"/>
        </w:rPr>
        <w:t xml:space="preserve">სატენდერო წინადადება წარდგენილი უნდა იქნას წინამდებარე მოთოხვნის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p>
    <w:p w:rsidR="00DA69CB" w:rsidRPr="00D654C7" w:rsidRDefault="002716B1" w:rsidP="009500F7">
      <w:pPr>
        <w:pStyle w:val="ListParagraph"/>
        <w:numPr>
          <w:ilvl w:val="1"/>
          <w:numId w:val="10"/>
        </w:numPr>
        <w:rPr>
          <w:rFonts w:ascii="Sylfaen" w:hAnsi="Sylfaen" w:cs="Arial"/>
          <w:lang w:val="ka-GE"/>
        </w:rPr>
      </w:pPr>
      <w:r w:rsidRPr="00D654C7">
        <w:rPr>
          <w:rFonts w:ascii="Sylfaen" w:hAnsi="Sylfaen" w:cs="Arial"/>
          <w:lang w:val="ka-GE"/>
        </w:rPr>
        <w:t xml:space="preserve">სატენდერო წინადადების წარდგენის </w:t>
      </w:r>
      <w:r w:rsidR="00D654C7" w:rsidRPr="00D654C7">
        <w:rPr>
          <w:rFonts w:ascii="Sylfaen" w:hAnsi="Sylfaen" w:cs="Arial"/>
          <w:lang w:val="ka-GE"/>
        </w:rPr>
        <w:t xml:space="preserve">(ატვირთვის) </w:t>
      </w:r>
      <w:r w:rsidRPr="00D654C7">
        <w:rPr>
          <w:rFonts w:ascii="Sylfaen" w:hAnsi="Sylfaen" w:cs="Arial"/>
          <w:lang w:val="ka-GE"/>
        </w:rPr>
        <w:t>ბოლო ვადაა</w:t>
      </w:r>
      <w:r w:rsidR="00D654C7" w:rsidRPr="00D654C7">
        <w:rPr>
          <w:rFonts w:ascii="Sylfaen" w:hAnsi="Sylfaen" w:cs="Arial"/>
          <w:lang w:val="ka-GE"/>
        </w:rPr>
        <w:t xml:space="preserve">:  </w:t>
      </w:r>
      <w:r w:rsidR="00E364B1">
        <w:rPr>
          <w:rFonts w:ascii="Sylfaen" w:hAnsi="Sylfaen" w:cs="Arial"/>
          <w:lang w:val="ka-GE"/>
        </w:rPr>
        <w:t xml:space="preserve">2020წლის </w:t>
      </w:r>
      <w:r w:rsidR="00D654C7" w:rsidRPr="00D654C7">
        <w:rPr>
          <w:rFonts w:ascii="Sylfaen" w:hAnsi="Sylfaen" w:cs="Arial"/>
          <w:lang w:val="ka-GE"/>
        </w:rPr>
        <w:t>9 დეკემბერი 18:00 საათი</w:t>
      </w:r>
      <w:r w:rsidR="00E364B1">
        <w:rPr>
          <w:rFonts w:ascii="Sylfaen" w:hAnsi="Sylfaen" w:cs="Arial"/>
          <w:lang w:val="ka-GE"/>
        </w:rPr>
        <w:t>.</w:t>
      </w:r>
      <w:r w:rsidR="00D654C7" w:rsidRPr="00D654C7">
        <w:rPr>
          <w:rFonts w:ascii="Sylfaen" w:hAnsi="Sylfaen" w:cs="Arial"/>
          <w:lang w:val="ka-GE"/>
        </w:rPr>
        <w:t xml:space="preserve"> </w:t>
      </w:r>
    </w:p>
    <w:p w:rsidR="00923D1F" w:rsidRDefault="002716B1" w:rsidP="009500F7">
      <w:pPr>
        <w:pStyle w:val="Heading1"/>
        <w:numPr>
          <w:ilvl w:val="0"/>
          <w:numId w:val="10"/>
        </w:numPr>
      </w:pPr>
      <w:bookmarkStart w:id="2" w:name="_Hlk521358517"/>
      <w:r>
        <w:rPr>
          <w:rFonts w:ascii="Sylfaen" w:hAnsi="Sylfaen"/>
          <w:lang w:val="ka-GE"/>
        </w:rPr>
        <w:t>კომუნიკაცია</w:t>
      </w:r>
      <w:r w:rsidR="009500F7">
        <w:rPr>
          <w:rFonts w:ascii="Sylfaen" w:hAnsi="Sylfaen"/>
          <w:lang w:val="ka-GE"/>
        </w:rPr>
        <w:t xml:space="preserve"> </w:t>
      </w:r>
      <w:r>
        <w:rPr>
          <w:rFonts w:ascii="Sylfaen" w:hAnsi="Sylfaen"/>
          <w:lang w:val="ka-GE"/>
        </w:rPr>
        <w:t>და ინფორმაციის მოთხოვნა</w:t>
      </w:r>
    </w:p>
    <w:bookmarkEnd w:id="2"/>
    <w:p w:rsidR="00DB6732" w:rsidRPr="00DB6732" w:rsidRDefault="008D2BD5" w:rsidP="009500F7">
      <w:pPr>
        <w:pStyle w:val="ListParagraph"/>
        <w:numPr>
          <w:ilvl w:val="1"/>
          <w:numId w:val="10"/>
        </w:numPr>
        <w:rPr>
          <w:rFonts w:ascii="Arial" w:hAnsi="Arial" w:cs="Arial"/>
        </w:rPr>
      </w:pPr>
      <w:r w:rsidRPr="00DB6732">
        <w:rPr>
          <w:rFonts w:ascii="Sylfaen" w:hAnsi="Sylfaen" w:cs="Arial"/>
          <w:lang w:val="ka-GE"/>
        </w:rPr>
        <w:t xml:space="preserve">ნებისმიერი კომუნიკაცია </w:t>
      </w:r>
      <w:r w:rsidR="00D02961" w:rsidRPr="00DB6732">
        <w:rPr>
          <w:rFonts w:ascii="Sylfaen" w:hAnsi="Sylfaen" w:cs="Arial"/>
          <w:lang w:val="ka-GE"/>
        </w:rPr>
        <w:t xml:space="preserve">და ინფორმაციის მოთხოვნა </w:t>
      </w:r>
      <w:r w:rsidRPr="00DB6732">
        <w:rPr>
          <w:rFonts w:ascii="Sylfaen" w:hAnsi="Sylfaen" w:cs="Arial"/>
          <w:lang w:val="ka-GE"/>
        </w:rPr>
        <w:t>ტენდერთან დაკავშირებით</w:t>
      </w:r>
      <w:r w:rsidR="00D02961" w:rsidRPr="00DB6732">
        <w:rPr>
          <w:rFonts w:ascii="Sylfaen" w:hAnsi="Sylfaen" w:cs="Arial"/>
          <w:lang w:val="ka-GE"/>
        </w:rPr>
        <w:t xml:space="preserve"> გაგზავნილი უნდა იქნეს წერილობით, შემდეგ ელ.ფოსტაზე</w:t>
      </w:r>
      <w:r w:rsidR="00DA69CB" w:rsidRPr="00DB6732">
        <w:rPr>
          <w:rFonts w:ascii="Arial" w:hAnsi="Arial" w:cs="Arial"/>
        </w:rPr>
        <w:t xml:space="preserve">: </w:t>
      </w:r>
      <w:hyperlink r:id="rId9" w:history="1">
        <w:r w:rsidRPr="00DB6732">
          <w:rPr>
            <w:rStyle w:val="Hyperlink"/>
            <w:rFonts w:ascii="Arial" w:hAnsi="Arial" w:cs="Arial"/>
          </w:rPr>
          <w:t>dbichelashvili@grpc.ge</w:t>
        </w:r>
      </w:hyperlink>
      <w:r w:rsidR="00DA69CB" w:rsidRPr="00DB6732">
        <w:rPr>
          <w:rFonts w:ascii="Arial" w:hAnsi="Arial" w:cs="Arial"/>
        </w:rPr>
        <w:t>.</w:t>
      </w:r>
      <w:r w:rsidRPr="00DB6732">
        <w:rPr>
          <w:rFonts w:ascii="Sylfaen" w:hAnsi="Sylfaen" w:cs="Arial"/>
          <w:lang w:val="ka-GE"/>
        </w:rPr>
        <w:t xml:space="preserve"> </w:t>
      </w:r>
      <w:r w:rsidR="00D02961" w:rsidRPr="00DB6732">
        <w:rPr>
          <w:rFonts w:ascii="Sylfaen" w:hAnsi="Sylfaen" w:cs="Arial"/>
          <w:lang w:val="ka-GE"/>
        </w:rPr>
        <w:t xml:space="preserve"> ყველა კითხვა გაგზავნილ უნდა იქნას ტენდერის დასრულების ვადის ამოწურვამდე 2 (ორი) სამუშაო დღით  ადრე</w:t>
      </w:r>
      <w:r w:rsidR="00DB6732" w:rsidRPr="00DB6732">
        <w:rPr>
          <w:rFonts w:ascii="Sylfaen" w:hAnsi="Sylfaen" w:cs="Arial"/>
          <w:lang w:val="ka-GE"/>
        </w:rPr>
        <w:t xml:space="preserve">, </w:t>
      </w:r>
      <w:r w:rsidR="00D02961" w:rsidRPr="00DB6732">
        <w:rPr>
          <w:rFonts w:ascii="Sylfaen" w:hAnsi="Sylfaen" w:cs="Arial"/>
          <w:lang w:val="ka-GE"/>
        </w:rPr>
        <w:t>წინააღმდეგ შემთხვევაში</w:t>
      </w:r>
      <w:r w:rsidR="00DB6732" w:rsidRPr="00DB6732">
        <w:rPr>
          <w:rFonts w:ascii="Sylfaen" w:hAnsi="Sylfaen" w:cs="Arial"/>
          <w:lang w:val="ka-GE"/>
        </w:rPr>
        <w:t>,</w:t>
      </w:r>
      <w:r w:rsidR="00D02961" w:rsidRPr="00DB6732">
        <w:rPr>
          <w:rFonts w:ascii="Sylfaen" w:hAnsi="Sylfaen" w:cs="Arial"/>
          <w:lang w:val="ka-GE"/>
        </w:rPr>
        <w:t xml:space="preserve"> დამკვეთი უფლებამოსილია არ გასცეს პასუხი მონაწილე კომპანიებს. </w:t>
      </w:r>
    </w:p>
    <w:p w:rsidR="00DA69CB" w:rsidRPr="00DB6732" w:rsidRDefault="00D02961" w:rsidP="009500F7">
      <w:pPr>
        <w:pStyle w:val="ListParagraph"/>
        <w:numPr>
          <w:ilvl w:val="1"/>
          <w:numId w:val="10"/>
        </w:numPr>
        <w:rPr>
          <w:rFonts w:ascii="Arial" w:hAnsi="Arial" w:cs="Arial"/>
        </w:rPr>
      </w:pPr>
      <w:r w:rsidRPr="00DB6732">
        <w:rPr>
          <w:rFonts w:ascii="Sylfaen" w:hAnsi="Sylfaen" w:cs="Arial"/>
          <w:lang w:val="ka-GE"/>
        </w:rPr>
        <w:t xml:space="preserve">ნებისმიერ ინფორმაცია/პასუხი </w:t>
      </w:r>
      <w:r w:rsidR="00DB6732" w:rsidRPr="00DB6732">
        <w:rPr>
          <w:rFonts w:ascii="Sylfaen" w:hAnsi="Sylfaen" w:cs="Arial"/>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Pr>
          <w:rFonts w:ascii="Sylfaen" w:hAnsi="Sylfaen" w:cs="Arial"/>
          <w:lang w:val="ka-GE"/>
        </w:rPr>
        <w:t>შემდგომ</w:t>
      </w:r>
      <w:r w:rsidR="00DB6732" w:rsidRPr="00DB6732">
        <w:rPr>
          <w:rFonts w:ascii="Sylfaen" w:hAnsi="Sylfaen" w:cs="Arial"/>
          <w:lang w:val="ka-GE"/>
        </w:rPr>
        <w:t xml:space="preserve"> ინფორმაციის მოთხოვნაზე პასუხი არ გაიგზავნება.</w:t>
      </w:r>
    </w:p>
    <w:p w:rsidR="00923D1F" w:rsidRDefault="00DB6732" w:rsidP="009500F7">
      <w:pPr>
        <w:pStyle w:val="Heading1"/>
        <w:numPr>
          <w:ilvl w:val="0"/>
          <w:numId w:val="10"/>
        </w:numPr>
      </w:pPr>
      <w:r>
        <w:rPr>
          <w:rFonts w:ascii="Sylfaen" w:hAnsi="Sylfaen"/>
          <w:lang w:val="ka-GE"/>
        </w:rPr>
        <w:t>სატენდერო წინადადების ფორმატი</w:t>
      </w:r>
    </w:p>
    <w:p w:rsidR="00923D1F" w:rsidRDefault="00DB6732" w:rsidP="00923D1F">
      <w:pPr>
        <w:spacing w:before="120" w:after="240"/>
        <w:rPr>
          <w:rFonts w:cs="Times New Roman"/>
        </w:rPr>
      </w:pPr>
      <w:r>
        <w:rPr>
          <w:rFonts w:ascii="Sylfaen" w:hAnsi="Sylfaen" w:cs="Times New Roman"/>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AE29BF">
        <w:rPr>
          <w:rFonts w:cs="Times New Roman"/>
        </w:rPr>
        <w:t>:</w:t>
      </w:r>
    </w:p>
    <w:p w:rsidR="00923D1F" w:rsidRPr="00FC743C" w:rsidRDefault="00DB6732" w:rsidP="00923D1F">
      <w:pPr>
        <w:pStyle w:val="ListParagraph"/>
        <w:numPr>
          <w:ilvl w:val="0"/>
          <w:numId w:val="3"/>
        </w:numPr>
        <w:spacing w:before="120"/>
        <w:ind w:hanging="357"/>
        <w:contextualSpacing w:val="0"/>
        <w:rPr>
          <w:rFonts w:cs="Times New Roman"/>
        </w:rPr>
      </w:pPr>
      <w:r>
        <w:rPr>
          <w:rFonts w:ascii="Sylfaen" w:hAnsi="Sylfaen" w:cs="Times New Roman"/>
          <w:b/>
          <w:lang w:val="ka-GE"/>
        </w:rPr>
        <w:t xml:space="preserve">ზოგადი ინფორმაცია კომპანიის შესახებ- </w:t>
      </w:r>
      <w:r w:rsidRPr="00FC743C">
        <w:rPr>
          <w:rFonts w:ascii="Sylfaen" w:hAnsi="Sylfaen" w:cs="Times New Roman"/>
          <w:lang w:val="ka-GE"/>
        </w:rPr>
        <w:t>წარმოების ზოგადი აღწერი, თანამშრომლების რაოდენობა</w:t>
      </w:r>
      <w:r w:rsidR="00FC743C">
        <w:rPr>
          <w:rFonts w:ascii="Sylfaen" w:hAnsi="Sylfaen" w:cs="Times New Roman"/>
          <w:lang w:val="ka-GE"/>
        </w:rPr>
        <w:t>,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rsidR="00923D1F" w:rsidRPr="00DB6732" w:rsidRDefault="00DB6732" w:rsidP="00DB6732">
      <w:pPr>
        <w:pStyle w:val="ListParagraph"/>
        <w:numPr>
          <w:ilvl w:val="0"/>
          <w:numId w:val="3"/>
        </w:numPr>
        <w:spacing w:before="120"/>
        <w:ind w:hanging="357"/>
        <w:contextualSpacing w:val="0"/>
        <w:rPr>
          <w:rFonts w:cs="Times New Roman"/>
          <w:b/>
        </w:rPr>
      </w:pPr>
      <w:r>
        <w:rPr>
          <w:rFonts w:ascii="Sylfaen" w:hAnsi="Sylfaen" w:cs="Times New Roman"/>
          <w:b/>
          <w:lang w:val="ka-GE"/>
        </w:rPr>
        <w:t>გამოცდილება:</w:t>
      </w:r>
    </w:p>
    <w:p w:rsidR="00DB6732" w:rsidRDefault="00DB6732" w:rsidP="00DB6732">
      <w:pPr>
        <w:spacing w:before="120" w:after="0"/>
        <w:ind w:left="1080"/>
        <w:rPr>
          <w:rFonts w:cs="Times New Roman"/>
          <w:b/>
        </w:rPr>
      </w:pPr>
      <w:r>
        <w:rPr>
          <w:rFonts w:ascii="Sylfaen" w:hAnsi="Sylfaen" w:cs="Times New Roman"/>
          <w:b/>
          <w:lang w:val="ka-GE"/>
        </w:rPr>
        <w:t>ა) შესრულებული სამუშოაების ზოგადი ჩამონათვალი</w:t>
      </w:r>
      <w:r w:rsidR="009500F7">
        <w:rPr>
          <w:rFonts w:ascii="Sylfaen" w:hAnsi="Sylfaen" w:cs="Times New Roman"/>
          <w:b/>
          <w:lang w:val="ka-GE"/>
        </w:rPr>
        <w:t>:</w:t>
      </w:r>
      <w:r>
        <w:rPr>
          <w:rFonts w:ascii="Sylfaen" w:hAnsi="Sylfaen" w:cs="Times New Roman"/>
          <w:b/>
          <w:lang w:val="ka-GE"/>
        </w:rPr>
        <w:t xml:space="preserve"> </w:t>
      </w:r>
      <w:r w:rsidRPr="009500F7">
        <w:rPr>
          <w:rFonts w:ascii="Sylfaen" w:hAnsi="Sylfaen" w:cs="Times New Roman"/>
          <w:lang w:val="ka-GE"/>
        </w:rPr>
        <w:t>ბოლო 3 წლის მანძილზე მსგავსი პროექტების ჩამონათვალი (დასრულებული და მიმდინარე)</w:t>
      </w:r>
    </w:p>
    <w:p w:rsidR="00923D1F" w:rsidRPr="00FC743C" w:rsidRDefault="00DB6732" w:rsidP="00DB6732">
      <w:pPr>
        <w:spacing w:before="120" w:after="0"/>
        <w:ind w:left="1080"/>
        <w:rPr>
          <w:rFonts w:ascii="Sylfaen" w:hAnsi="Sylfaen" w:cs="Times New Roman"/>
          <w:lang w:val="ka-GE"/>
        </w:rPr>
      </w:pPr>
      <w:r>
        <w:rPr>
          <w:rFonts w:ascii="Sylfaen" w:hAnsi="Sylfaen" w:cs="Times New Roman"/>
          <w:b/>
          <w:lang w:val="ka-GE"/>
        </w:rPr>
        <w:t xml:space="preserve">ბ) </w:t>
      </w:r>
      <w:r w:rsidRPr="008F7809">
        <w:rPr>
          <w:rFonts w:cs="Times New Roman"/>
          <w:b/>
        </w:rPr>
        <w:t xml:space="preserve"> </w:t>
      </w:r>
      <w:r>
        <w:rPr>
          <w:rFonts w:ascii="Sylfaen" w:hAnsi="Sylfaen" w:cs="Times New Roman"/>
          <w:b/>
          <w:lang w:val="ka-GE"/>
        </w:rPr>
        <w:t xml:space="preserve">სარეკომენდაციო წერილი - </w:t>
      </w:r>
      <w:r w:rsidRPr="00FC743C">
        <w:rPr>
          <w:rFonts w:ascii="Sylfaen" w:hAnsi="Sylfaen" w:cs="Times New Roman"/>
          <w:lang w:val="ka-GE"/>
        </w:rPr>
        <w:t xml:space="preserve">მინიმუმ 3 </w:t>
      </w:r>
    </w:p>
    <w:p w:rsidR="00923D1F" w:rsidRPr="009500F7" w:rsidRDefault="00FC743C" w:rsidP="00FC743C">
      <w:pPr>
        <w:spacing w:before="120" w:after="0"/>
        <w:ind w:left="1080"/>
        <w:rPr>
          <w:rFonts w:cs="Times New Roman"/>
          <w:lang w:val="ka-GE"/>
        </w:rPr>
      </w:pPr>
      <w:r>
        <w:rPr>
          <w:rFonts w:ascii="Sylfaen" w:hAnsi="Sylfaen" w:cs="Times New Roman"/>
          <w:b/>
          <w:lang w:val="ka-GE"/>
        </w:rPr>
        <w:lastRenderedPageBreak/>
        <w:t>გ) შემოთავაზებული ქვე</w:t>
      </w:r>
      <w:r w:rsidR="009500F7">
        <w:rPr>
          <w:rFonts w:ascii="Sylfaen" w:hAnsi="Sylfaen" w:cs="Times New Roman"/>
          <w:b/>
          <w:lang w:val="ka-GE"/>
        </w:rPr>
        <w:t>-</w:t>
      </w:r>
      <w:r>
        <w:rPr>
          <w:rFonts w:ascii="Sylfaen" w:hAnsi="Sylfaen" w:cs="Times New Roman"/>
          <w:b/>
          <w:lang w:val="ka-GE"/>
        </w:rPr>
        <w:t xml:space="preserve">კონტრაქტორები (არსებობის შემთხვევაშ)- </w:t>
      </w:r>
      <w:r w:rsidRPr="009500F7">
        <w:rPr>
          <w:rFonts w:ascii="Sylfaen" w:hAnsi="Sylfaen" w:cs="Times New Roman"/>
          <w:lang w:val="ka-GE"/>
        </w:rPr>
        <w:t>კომპანიის დასახელება და ინფორმაცია, სამუშაო მოცულობა/აღწერა რომელისაც ქვე</w:t>
      </w:r>
      <w:r w:rsidR="009500F7">
        <w:rPr>
          <w:rFonts w:ascii="Sylfaen" w:hAnsi="Sylfaen" w:cs="Times New Roman"/>
          <w:lang w:val="ka-GE"/>
        </w:rPr>
        <w:t>-</w:t>
      </w:r>
      <w:r w:rsidRPr="009500F7">
        <w:rPr>
          <w:rFonts w:ascii="Sylfaen" w:hAnsi="Sylfaen" w:cs="Times New Roman"/>
          <w:lang w:val="ka-GE"/>
        </w:rPr>
        <w:t>კონტრაქტორი შ</w:t>
      </w:r>
      <w:r w:rsidR="009500F7">
        <w:rPr>
          <w:rFonts w:ascii="Sylfaen" w:hAnsi="Sylfaen" w:cs="Times New Roman"/>
          <w:lang w:val="ka-GE"/>
        </w:rPr>
        <w:t>ეასრულებს</w:t>
      </w:r>
      <w:r w:rsidR="00923D1F" w:rsidRPr="009500F7">
        <w:rPr>
          <w:rFonts w:cs="Times New Roman"/>
          <w:lang w:val="ka-GE"/>
        </w:rPr>
        <w:t>.</w:t>
      </w:r>
    </w:p>
    <w:p w:rsidR="00923D1F" w:rsidRPr="009500F7" w:rsidRDefault="00FC743C" w:rsidP="00923D1F">
      <w:pPr>
        <w:pStyle w:val="ListParagraph"/>
        <w:numPr>
          <w:ilvl w:val="0"/>
          <w:numId w:val="3"/>
        </w:numPr>
        <w:spacing w:before="120" w:after="240"/>
        <w:ind w:hanging="357"/>
        <w:contextualSpacing w:val="0"/>
        <w:rPr>
          <w:rFonts w:cs="Times New Roman"/>
        </w:rPr>
      </w:pPr>
      <w:r>
        <w:rPr>
          <w:rFonts w:ascii="Sylfaen" w:hAnsi="Sylfaen" w:cs="Times New Roman"/>
          <w:b/>
          <w:lang w:val="ka-GE"/>
        </w:rPr>
        <w:t>ტექნიკური ინფორმაცია</w:t>
      </w:r>
      <w:r w:rsidR="009500F7">
        <w:rPr>
          <w:rFonts w:ascii="Sylfaen" w:hAnsi="Sylfaen" w:cs="Times New Roman"/>
          <w:b/>
          <w:lang w:val="ka-GE"/>
        </w:rPr>
        <w:t>-</w:t>
      </w:r>
      <w:r>
        <w:rPr>
          <w:rFonts w:ascii="Sylfaen" w:hAnsi="Sylfaen" w:cs="Times New Roman"/>
          <w:b/>
          <w:lang w:val="ka-GE"/>
        </w:rPr>
        <w:t xml:space="preserve"> </w:t>
      </w:r>
      <w:r w:rsidRPr="009500F7">
        <w:rPr>
          <w:rFonts w:ascii="Sylfaen" w:hAnsi="Sylfaen" w:cs="Times New Roman"/>
          <w:lang w:val="ka-GE"/>
        </w:rPr>
        <w:t>მოთხოვნის შესრულებასთან დაკავშირებული ზოგადი ინფორმაცია, გამოყენებული მასალის ტექ. დოკუმენტაცია, სამუშაო პროცესის აღწერა და ეტაპები</w:t>
      </w:r>
    </w:p>
    <w:p w:rsidR="00923D1F" w:rsidRPr="00711CBF" w:rsidRDefault="009500F7" w:rsidP="00923D1F">
      <w:pPr>
        <w:pStyle w:val="ListParagraph"/>
        <w:numPr>
          <w:ilvl w:val="0"/>
          <w:numId w:val="3"/>
        </w:numPr>
        <w:spacing w:before="120" w:after="240"/>
        <w:ind w:hanging="357"/>
        <w:contextualSpacing w:val="0"/>
        <w:rPr>
          <w:rFonts w:cs="Times New Roman"/>
        </w:rPr>
      </w:pPr>
      <w:r>
        <w:rPr>
          <w:rFonts w:ascii="Sylfaen" w:hAnsi="Sylfaen" w:cs="Times New Roman"/>
          <w:b/>
          <w:lang w:val="ka-GE"/>
        </w:rPr>
        <w:t>შემოთავაზებული სამუშაო შესრულების გეგმა-გრაფიკი</w:t>
      </w:r>
      <w:r w:rsidR="00923D1F" w:rsidRPr="00711CBF">
        <w:rPr>
          <w:rFonts w:cs="Times New Roman"/>
        </w:rPr>
        <w:t xml:space="preserve">. </w:t>
      </w:r>
    </w:p>
    <w:p w:rsidR="009500F7" w:rsidRPr="009500F7" w:rsidRDefault="009500F7" w:rsidP="009500F7">
      <w:pPr>
        <w:pStyle w:val="ListParagraph"/>
        <w:numPr>
          <w:ilvl w:val="0"/>
          <w:numId w:val="3"/>
        </w:numPr>
        <w:spacing w:before="120" w:after="0" w:line="240" w:lineRule="auto"/>
        <w:rPr>
          <w:rFonts w:ascii="Sylfaen" w:hAnsi="Sylfaen" w:cs="Times New Roman"/>
          <w:b/>
          <w:lang w:val="ka-GE"/>
        </w:rPr>
      </w:pPr>
      <w:r w:rsidRPr="009500F7">
        <w:rPr>
          <w:rFonts w:ascii="Sylfaen" w:hAnsi="Sylfaen" w:cs="Times New Roman"/>
          <w:b/>
          <w:lang w:val="ka-GE"/>
        </w:rPr>
        <w:t>საგარანტიო პირობები</w:t>
      </w:r>
      <w:r w:rsidR="00344E61">
        <w:rPr>
          <w:rFonts w:ascii="Sylfaen" w:hAnsi="Sylfaen" w:cs="Times New Roman"/>
          <w:b/>
          <w:lang w:val="en-US"/>
        </w:rPr>
        <w:t xml:space="preserve"> </w:t>
      </w:r>
      <w:r w:rsidR="00984A03">
        <w:rPr>
          <w:rFonts w:ascii="Sylfaen" w:hAnsi="Sylfaen" w:cs="Times New Roman"/>
          <w:b/>
          <w:lang w:val="ka-GE"/>
        </w:rPr>
        <w:t>- მინიმუმ 12 თვე</w:t>
      </w:r>
    </w:p>
    <w:p w:rsidR="009500F7" w:rsidRPr="009500F7" w:rsidRDefault="009500F7" w:rsidP="009500F7">
      <w:pPr>
        <w:pStyle w:val="ListParagraph"/>
        <w:numPr>
          <w:ilvl w:val="0"/>
          <w:numId w:val="3"/>
        </w:numPr>
        <w:spacing w:before="120" w:after="0" w:line="240" w:lineRule="auto"/>
        <w:rPr>
          <w:rFonts w:ascii="Sylfaen" w:hAnsi="Sylfaen" w:cs="Times New Roman"/>
          <w:lang w:val="ka-GE"/>
        </w:rPr>
      </w:pPr>
      <w:r w:rsidRPr="009500F7">
        <w:rPr>
          <w:rFonts w:ascii="Sylfaen" w:hAnsi="Sylfaen" w:cs="Times New Roman"/>
          <w:b/>
          <w:lang w:val="ka-GE"/>
        </w:rPr>
        <w:t xml:space="preserve">კომერციული წინდადება: </w:t>
      </w:r>
      <w:r>
        <w:rPr>
          <w:rFonts w:ascii="Sylfaen" w:hAnsi="Sylfaen" w:cs="Times New Roman"/>
          <w:lang w:val="ka-GE"/>
        </w:rPr>
        <w:t xml:space="preserve">ფასები წარდგენილი უნდა იქნას ლარში, </w:t>
      </w:r>
      <w:r w:rsidRPr="009500F7">
        <w:rPr>
          <w:rFonts w:ascii="Sylfaen" w:hAnsi="Sylfaen" w:cs="Times New Roman"/>
          <w:lang w:val="ka-GE"/>
        </w:rPr>
        <w:t>დამატებითი ღ</w:t>
      </w:r>
      <w:r>
        <w:rPr>
          <w:rFonts w:ascii="Sylfaen" w:hAnsi="Sylfaen" w:cs="Times New Roman"/>
          <w:lang w:val="ka-GE"/>
        </w:rPr>
        <w:t xml:space="preserve">ირებულების ჩათვლით, </w:t>
      </w:r>
      <w:r w:rsidRPr="009500F7">
        <w:rPr>
          <w:rFonts w:ascii="Sylfaen" w:hAnsi="Sylfaen" w:cs="Times New Roman"/>
          <w:lang w:val="ka-GE"/>
        </w:rPr>
        <w:t xml:space="preserve">ფასი </w:t>
      </w:r>
      <w:r>
        <w:rPr>
          <w:rFonts w:ascii="Sylfaen" w:hAnsi="Sylfaen" w:cs="Times New Roman"/>
          <w:lang w:val="ka-GE"/>
        </w:rPr>
        <w:t>უნდა შეიცავდეს</w:t>
      </w:r>
      <w:r w:rsidRPr="009500F7">
        <w:rPr>
          <w:rFonts w:ascii="Sylfaen" w:hAnsi="Sylfaen" w:cs="Times New Roman"/>
          <w:lang w:val="ka-GE"/>
        </w:rPr>
        <w:t xml:space="preserve"> ტრანსპორტირების, მასალისა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p>
    <w:p w:rsidR="009500F7" w:rsidRPr="009500F7" w:rsidRDefault="009500F7" w:rsidP="009500F7">
      <w:pPr>
        <w:spacing w:before="120" w:after="240"/>
      </w:pPr>
    </w:p>
    <w:p w:rsidR="00923D1F" w:rsidRDefault="009500F7" w:rsidP="009500F7">
      <w:pPr>
        <w:pStyle w:val="Heading1"/>
        <w:numPr>
          <w:ilvl w:val="0"/>
          <w:numId w:val="10"/>
        </w:numPr>
      </w:pPr>
      <w:r>
        <w:rPr>
          <w:rFonts w:ascii="Sylfaen" w:hAnsi="Sylfaen"/>
          <w:lang w:val="ka-GE"/>
        </w:rPr>
        <w:t xml:space="preserve">მომსახურების </w:t>
      </w:r>
      <w:r w:rsidR="00186D4C">
        <w:rPr>
          <w:rFonts w:ascii="Sylfaen" w:hAnsi="Sylfaen"/>
          <w:lang w:val="ka-GE"/>
        </w:rPr>
        <w:t xml:space="preserve">ზოგადი </w:t>
      </w:r>
      <w:r>
        <w:rPr>
          <w:rFonts w:ascii="Sylfaen" w:hAnsi="Sylfaen"/>
          <w:lang w:val="ka-GE"/>
        </w:rPr>
        <w:t>აღწერა</w:t>
      </w:r>
    </w:p>
    <w:p w:rsidR="00186D4C" w:rsidRDefault="00186D4C" w:rsidP="00186D4C">
      <w:pPr>
        <w:rPr>
          <w:rFonts w:ascii="Sylfaen" w:hAnsi="Sylfaen" w:cs="Sylfaen"/>
          <w:lang w:val="ka-GE"/>
        </w:rPr>
      </w:pPr>
      <w:r>
        <w:rPr>
          <w:rFonts w:ascii="Sylfaen" w:hAnsi="Sylfaen" w:cs="Sylfaen"/>
          <w:lang w:val="ka-GE"/>
        </w:rPr>
        <w:t>შპს „ჰიდრო ჯორჯია“-ს კუთვნილ ჰესზე (დებედა</w:t>
      </w:r>
      <w:r>
        <w:rPr>
          <w:lang w:val="ka-GE"/>
        </w:rPr>
        <w:t xml:space="preserve"> </w:t>
      </w:r>
      <w:r>
        <w:rPr>
          <w:rFonts w:ascii="Sylfaen" w:hAnsi="Sylfaen" w:cs="Sylfaen"/>
          <w:lang w:val="ka-GE"/>
        </w:rPr>
        <w:t>ჰესი) დაზიანებულია</w:t>
      </w:r>
      <w:r>
        <w:rPr>
          <w:lang w:val="ka-GE"/>
        </w:rPr>
        <w:t xml:space="preserve"> </w:t>
      </w:r>
      <w:r>
        <w:rPr>
          <w:rFonts w:ascii="Sylfaen" w:hAnsi="Sylfaen"/>
          <w:lang w:val="ka-GE"/>
        </w:rPr>
        <w:t xml:space="preserve">ტურბინის </w:t>
      </w:r>
      <w:r>
        <w:rPr>
          <w:lang w:val="ka-GE"/>
        </w:rPr>
        <w:t xml:space="preserve"> </w:t>
      </w:r>
      <w:r>
        <w:rPr>
          <w:rFonts w:ascii="Sylfaen" w:hAnsi="Sylfaen" w:cs="Sylfaen"/>
          <w:lang w:val="ka-GE"/>
        </w:rPr>
        <w:t xml:space="preserve">აგრეგატი </w:t>
      </w:r>
      <w:r>
        <w:rPr>
          <w:rFonts w:ascii="Sylfaen" w:hAnsi="Sylfaen"/>
          <w:lang w:val="ka-GE"/>
        </w:rPr>
        <w:t>№2</w:t>
      </w:r>
      <w:r>
        <w:rPr>
          <w:lang w:val="ka-GE"/>
        </w:rPr>
        <w:t xml:space="preserve"> </w:t>
      </w:r>
      <w:r>
        <w:rPr>
          <w:rFonts w:ascii="Sylfaen" w:hAnsi="Sylfaen" w:cs="Sylfaen"/>
          <w:lang w:val="ka-GE"/>
        </w:rPr>
        <w:t>მისი შემადგენელი</w:t>
      </w:r>
      <w:r>
        <w:rPr>
          <w:lang w:val="ka-GE"/>
        </w:rPr>
        <w:t xml:space="preserve"> </w:t>
      </w:r>
      <w:r>
        <w:rPr>
          <w:rFonts w:ascii="Sylfaen" w:hAnsi="Sylfaen" w:cs="Sylfaen"/>
          <w:lang w:val="ka-GE"/>
        </w:rPr>
        <w:t>ნაწილებით</w:t>
      </w:r>
      <w:r>
        <w:rPr>
          <w:lang w:val="ka-GE"/>
        </w:rPr>
        <w:t xml:space="preserve">. </w:t>
      </w:r>
    </w:p>
    <w:p w:rsidR="00186D4C" w:rsidRPr="00186D4C" w:rsidRDefault="00186D4C" w:rsidP="00186D4C">
      <w:pPr>
        <w:spacing w:after="0" w:line="240" w:lineRule="auto"/>
        <w:jc w:val="left"/>
        <w:rPr>
          <w:rFonts w:ascii="Sylfaen" w:hAnsi="Sylfaen" w:cs="Sylfaen"/>
          <w:lang w:val="ka-GE"/>
        </w:rPr>
      </w:pPr>
      <w:r>
        <w:rPr>
          <w:rFonts w:ascii="Sylfaen" w:hAnsi="Sylfaen" w:cs="Sylfaen"/>
          <w:lang w:val="ka-GE"/>
        </w:rPr>
        <w:t xml:space="preserve">ჰესის მდებარეობა: </w:t>
      </w:r>
      <w:r w:rsidRPr="00186D4C">
        <w:rPr>
          <w:rFonts w:ascii="Sylfaen" w:hAnsi="Sylfaen" w:cs="Sylfaen"/>
          <w:lang w:val="ka-GE"/>
        </w:rPr>
        <w:t>მარნეული სოფელი კიროვკა, სადახლოს საზღვართან</w:t>
      </w:r>
    </w:p>
    <w:p w:rsidR="00186D4C" w:rsidRDefault="00186D4C" w:rsidP="00186D4C">
      <w:pPr>
        <w:rPr>
          <w:rFonts w:ascii="Sylfaen" w:hAnsi="Sylfaen" w:cs="Sylfaen"/>
          <w:lang w:val="ka-GE"/>
        </w:rPr>
      </w:pPr>
      <w:r>
        <w:rPr>
          <w:rFonts w:ascii="Sylfaen" w:hAnsi="Sylfaen" w:cs="Sylfaen"/>
          <w:lang w:val="ka-GE"/>
        </w:rPr>
        <w:t xml:space="preserve">ტურბინის ტიპი: </w:t>
      </w:r>
      <w:r w:rsidRPr="00186D4C">
        <w:rPr>
          <w:rFonts w:ascii="Sylfaen" w:hAnsi="Sylfaen" w:cs="Sylfaen"/>
          <w:lang w:val="ka-GE"/>
        </w:rPr>
        <w:t xml:space="preserve">TURBINE FRANCIS HORIZONTAL SHAFT Pmax 1777 kW </w:t>
      </w:r>
    </w:p>
    <w:p w:rsidR="00186D4C" w:rsidRPr="00186D4C" w:rsidRDefault="00186D4C" w:rsidP="00186D4C">
      <w:pPr>
        <w:rPr>
          <w:rFonts w:ascii="Sylfaen" w:hAnsi="Sylfaen" w:cs="Sylfaen"/>
          <w:lang w:val="ka-GE"/>
        </w:rPr>
      </w:pPr>
      <w:r>
        <w:rPr>
          <w:rFonts w:ascii="Sylfaen" w:hAnsi="Sylfaen" w:cs="Sylfaen"/>
          <w:lang w:val="ka-GE"/>
        </w:rPr>
        <w:t>ტურბინი</w:t>
      </w:r>
      <w:r w:rsidR="00C144EE">
        <w:rPr>
          <w:rFonts w:ascii="Sylfaen" w:hAnsi="Sylfaen" w:cs="Sylfaen"/>
          <w:lang w:val="ka-GE"/>
        </w:rPr>
        <w:t>ს</w:t>
      </w:r>
      <w:r>
        <w:rPr>
          <w:rFonts w:ascii="Sylfaen" w:hAnsi="Sylfaen" w:cs="Sylfaen"/>
          <w:lang w:val="ka-GE"/>
        </w:rPr>
        <w:t xml:space="preserve"> მწარმოებელი: VAPTECH Ltd., (ბულგარეთ) ვებ გვერდი: </w:t>
      </w:r>
      <w:r w:rsidRPr="00186D4C">
        <w:rPr>
          <w:rFonts w:ascii="Sylfaen" w:hAnsi="Sylfaen" w:cs="Sylfaen"/>
          <w:lang w:val="ka-GE"/>
        </w:rPr>
        <w:t>www.vaptech.bg</w:t>
      </w:r>
    </w:p>
    <w:p w:rsidR="007C3555" w:rsidRDefault="007C3555" w:rsidP="007C3555">
      <w:pPr>
        <w:rPr>
          <w:rFonts w:ascii="Sylfaen" w:hAnsi="Sylfaen" w:cs="Sylfaen"/>
          <w:lang w:val="ka-GE"/>
        </w:rPr>
      </w:pPr>
      <w:r>
        <w:rPr>
          <w:rFonts w:ascii="Sylfaen" w:hAnsi="Sylfaen" w:cs="Sylfaen"/>
          <w:lang w:val="ka-GE"/>
        </w:rPr>
        <w:t xml:space="preserve">შესაკეთებელი და დასამზადებელი ნაწილების ჩამონათვალი: </w:t>
      </w:r>
    </w:p>
    <w:p w:rsidR="007C3555" w:rsidRPr="007C3555" w:rsidRDefault="007C3555" w:rsidP="007C3555">
      <w:pPr>
        <w:pStyle w:val="ListParagraph"/>
        <w:numPr>
          <w:ilvl w:val="1"/>
          <w:numId w:val="11"/>
        </w:numPr>
        <w:rPr>
          <w:rFonts w:ascii="Sylfaen" w:hAnsi="Sylfaen" w:cs="Sylfaen"/>
          <w:lang w:val="ka-GE"/>
        </w:rPr>
      </w:pPr>
      <w:r w:rsidRPr="007C3555">
        <w:rPr>
          <w:rFonts w:ascii="Sylfaen" w:hAnsi="Sylfaen" w:cs="Sylfaen"/>
          <w:lang w:val="ka-GE"/>
        </w:rPr>
        <w:t>ახალი ლაბირინთის რგოლის დამზადება</w:t>
      </w:r>
    </w:p>
    <w:p w:rsidR="007C3555" w:rsidRDefault="007C3555" w:rsidP="007C3555">
      <w:pPr>
        <w:rPr>
          <w:rFonts w:ascii="Sylfaen" w:hAnsi="Sylfaen" w:cs="Sylfaen"/>
          <w:lang w:val="ka-GE"/>
        </w:rPr>
      </w:pPr>
      <w:r w:rsidRPr="007C3555">
        <w:rPr>
          <w:rFonts w:ascii="Sylfaen" w:hAnsi="Sylfaen" w:cs="Sylfaen"/>
          <w:lang w:val="ka-GE"/>
        </w:rPr>
        <w:t xml:space="preserve">1.2 მუშა თვალის შეკეთება </w:t>
      </w:r>
    </w:p>
    <w:p w:rsidR="00C144EE" w:rsidRDefault="007C3555" w:rsidP="007C3555">
      <w:pPr>
        <w:rPr>
          <w:rFonts w:ascii="Sylfaen" w:hAnsi="Sylfaen" w:cs="Sylfaen"/>
          <w:lang w:val="ka-GE"/>
        </w:rPr>
      </w:pPr>
      <w:r w:rsidRPr="007C3555">
        <w:rPr>
          <w:rFonts w:ascii="Sylfaen" w:hAnsi="Sylfaen" w:cs="Sylfaen"/>
          <w:lang w:val="ka-GE"/>
        </w:rPr>
        <w:t xml:space="preserve">1.3  ახალი შემამჭიდროვებელი </w:t>
      </w:r>
      <w:r w:rsidR="00C144EE">
        <w:rPr>
          <w:rFonts w:ascii="Sylfaen" w:hAnsi="Sylfaen" w:cs="Sylfaen"/>
          <w:lang w:val="ka-GE"/>
        </w:rPr>
        <w:t>რ</w:t>
      </w:r>
      <w:r w:rsidRPr="007C3555">
        <w:rPr>
          <w:rFonts w:ascii="Sylfaen" w:hAnsi="Sylfaen" w:cs="Sylfaen"/>
          <w:lang w:val="ka-GE"/>
        </w:rPr>
        <w:t xml:space="preserve">გოლის დამზადება </w:t>
      </w:r>
    </w:p>
    <w:p w:rsidR="00186D4C" w:rsidRDefault="007C3555" w:rsidP="007C3555">
      <w:pPr>
        <w:rPr>
          <w:rFonts w:ascii="Sylfaen" w:hAnsi="Sylfaen" w:cs="Sylfaen"/>
          <w:lang w:val="ka-GE"/>
        </w:rPr>
      </w:pPr>
      <w:r w:rsidRPr="007C3555">
        <w:rPr>
          <w:rFonts w:ascii="Sylfaen" w:hAnsi="Sylfaen" w:cs="Sylfaen"/>
          <w:lang w:val="ka-GE"/>
        </w:rPr>
        <w:t>1.4  შიდა სახურავის აღდგენა</w:t>
      </w:r>
    </w:p>
    <w:p w:rsidR="00962A59" w:rsidRPr="00962A59" w:rsidRDefault="00962A59" w:rsidP="00962A59">
      <w:pPr>
        <w:rPr>
          <w:rFonts w:asciiTheme="minorHAnsi" w:hAnsiTheme="minorHAnsi"/>
          <w:color w:val="000000" w:themeColor="text1"/>
          <w:lang w:val="ka-GE"/>
        </w:rPr>
      </w:pPr>
      <w:r>
        <w:rPr>
          <w:rFonts w:ascii="Sylfaen" w:hAnsi="Sylfaen" w:cs="Sylfaen"/>
          <w:lang w:val="ka-GE"/>
        </w:rPr>
        <w:t xml:space="preserve">1.5 </w:t>
      </w:r>
      <w:r w:rsidRPr="00962A59">
        <w:rPr>
          <w:rFonts w:ascii="Sylfaen" w:hAnsi="Sylfaen" w:cs="Sylfaen"/>
          <w:color w:val="000000" w:themeColor="text1"/>
          <w:lang w:val="ka-GE"/>
        </w:rPr>
        <w:t>გარე</w:t>
      </w:r>
      <w:r w:rsidRPr="00962A59">
        <w:rPr>
          <w:color w:val="000000" w:themeColor="text1"/>
          <w:lang w:val="ka-GE"/>
        </w:rPr>
        <w:t xml:space="preserve"> </w:t>
      </w:r>
      <w:r w:rsidRPr="00962A59">
        <w:rPr>
          <w:rFonts w:ascii="Sylfaen" w:hAnsi="Sylfaen" w:cs="Sylfaen"/>
          <w:color w:val="000000" w:themeColor="text1"/>
          <w:lang w:val="ka-GE"/>
        </w:rPr>
        <w:t>შემამჭიდროვებელი</w:t>
      </w:r>
      <w:r w:rsidRPr="00962A59">
        <w:rPr>
          <w:color w:val="000000" w:themeColor="text1"/>
          <w:lang w:val="ka-GE"/>
        </w:rPr>
        <w:t xml:space="preserve"> </w:t>
      </w:r>
      <w:r w:rsidRPr="00962A59">
        <w:rPr>
          <w:rFonts w:ascii="Sylfaen" w:hAnsi="Sylfaen" w:cs="Sylfaen"/>
          <w:color w:val="000000" w:themeColor="text1"/>
          <w:lang w:val="ka-GE"/>
        </w:rPr>
        <w:t>სახურავი</w:t>
      </w:r>
    </w:p>
    <w:p w:rsidR="00186D4C" w:rsidRPr="00186D4C" w:rsidRDefault="00186D4C" w:rsidP="00186D4C">
      <w:pPr>
        <w:rPr>
          <w:rFonts w:ascii="Sylfaen" w:hAnsi="Sylfaen" w:cs="Sylfaen"/>
          <w:lang w:val="ka-GE"/>
        </w:rPr>
      </w:pPr>
    </w:p>
    <w:p w:rsidR="00923D1F" w:rsidRPr="007C3555" w:rsidRDefault="007C3555" w:rsidP="007C3555">
      <w:pPr>
        <w:rPr>
          <w:rFonts w:ascii="Sylfaen" w:hAnsi="Sylfaen" w:cs="Sylfaen"/>
          <w:lang w:val="ka-GE"/>
        </w:rPr>
      </w:pPr>
      <w:r>
        <w:rPr>
          <w:rFonts w:ascii="Sylfaen" w:hAnsi="Sylfaen" w:cs="Sylfaen"/>
          <w:lang w:val="ka-GE"/>
        </w:rPr>
        <w:t>დეტალური ინფორმაცია წარმოდგენილია ტექნიკურ დავალებაში, ნახაზებსა და მწარმოებლის ტექ. პასპორტში</w:t>
      </w:r>
      <w:r w:rsidR="00C144EE">
        <w:rPr>
          <w:rFonts w:ascii="Sylfaen" w:hAnsi="Sylfaen" w:cs="Sylfaen"/>
          <w:lang w:val="ka-GE"/>
        </w:rPr>
        <w:t>,</w:t>
      </w:r>
      <w:r>
        <w:rPr>
          <w:rFonts w:ascii="Sylfaen" w:hAnsi="Sylfaen" w:cs="Sylfaen"/>
          <w:lang w:val="ka-GE"/>
        </w:rPr>
        <w:t xml:space="preserve"> </w:t>
      </w:r>
      <w:r w:rsidR="00C144EE">
        <w:rPr>
          <w:rFonts w:ascii="Sylfaen" w:hAnsi="Sylfaen" w:cs="Sylfaen"/>
          <w:lang w:val="ka-GE"/>
        </w:rPr>
        <w:t xml:space="preserve">დამატებითი ინფორმაცია თან ერთვის </w:t>
      </w:r>
      <w:r>
        <w:rPr>
          <w:rFonts w:ascii="Sylfaen" w:hAnsi="Sylfaen" w:cs="Sylfaen"/>
          <w:lang w:val="ka-GE"/>
        </w:rPr>
        <w:t>დანართების სახით.</w:t>
      </w:r>
    </w:p>
    <w:p w:rsidR="007C3555" w:rsidRPr="0026012B" w:rsidRDefault="007C3555" w:rsidP="007C3555">
      <w:pPr>
        <w:spacing w:before="120" w:after="240"/>
        <w:rPr>
          <w:rFonts w:cs="Times New Roman"/>
          <w:b/>
          <w:u w:val="single"/>
        </w:rPr>
      </w:pPr>
      <w:r w:rsidRPr="0026012B">
        <w:rPr>
          <w:rFonts w:ascii="Sylfaen" w:hAnsi="Sylfaen" w:cs="Times New Roman"/>
          <w:b/>
          <w:u w:val="single"/>
          <w:lang w:val="ka-GE"/>
        </w:rPr>
        <w:t xml:space="preserve">შემოწმება </w:t>
      </w:r>
      <w:r w:rsidR="00344E61">
        <w:rPr>
          <w:rFonts w:ascii="Sylfaen" w:hAnsi="Sylfaen" w:cs="Times New Roman"/>
          <w:b/>
          <w:u w:val="single"/>
          <w:lang w:val="ka-GE"/>
        </w:rPr>
        <w:t>და ბალანსირება</w:t>
      </w:r>
    </w:p>
    <w:p w:rsidR="00923D1F" w:rsidRDefault="007C3555" w:rsidP="007C3555">
      <w:pPr>
        <w:spacing w:before="120" w:after="240"/>
        <w:rPr>
          <w:rFonts w:ascii="Sylfaen" w:hAnsi="Sylfaen" w:cs="Times New Roman"/>
          <w:lang w:val="ka-GE"/>
        </w:rPr>
      </w:pPr>
      <w:r w:rsidRPr="007C3555">
        <w:rPr>
          <w:rFonts w:ascii="Sylfaen" w:hAnsi="Sylfaen" w:cs="Times New Roman"/>
          <w:lang w:val="ka-GE"/>
        </w:rPr>
        <w:t xml:space="preserve">ტენდერში მონაწილემ უნდა </w:t>
      </w:r>
      <w:r>
        <w:rPr>
          <w:rFonts w:ascii="Sylfaen" w:hAnsi="Sylfaen" w:cs="Times New Roman"/>
          <w:lang w:val="ka-GE"/>
        </w:rPr>
        <w:t>უზრუნველყოს ყველა საჭირო შემოწმება / ტესტირება მასალის მიწოდებამდე და წარმოადგინოს ყველა შესაბამისი დამადასტურებელი დოკუმენტაცია</w:t>
      </w:r>
      <w:r w:rsidR="00530266">
        <w:rPr>
          <w:rFonts w:ascii="Sylfaen" w:hAnsi="Sylfaen" w:cs="Times New Roman"/>
          <w:lang w:val="ka-GE"/>
        </w:rPr>
        <w:t xml:space="preserve"> (შემოწმების ოქმები).</w:t>
      </w:r>
    </w:p>
    <w:p w:rsidR="007C3555" w:rsidRDefault="007C3555" w:rsidP="007C3555">
      <w:pPr>
        <w:spacing w:before="120" w:after="240"/>
        <w:rPr>
          <w:rFonts w:ascii="Sylfaen" w:hAnsi="Sylfaen" w:cs="Times New Roman"/>
          <w:lang w:val="ka-GE"/>
        </w:rPr>
      </w:pPr>
      <w:r>
        <w:rPr>
          <w:rFonts w:ascii="Sylfaen" w:hAnsi="Sylfaen" w:cs="Times New Roman"/>
          <w:lang w:val="ka-GE"/>
        </w:rPr>
        <w:t>პრეტენდენტმა, ასევე უნდა წარადგინოს სამუშაოა პროცესში გამოყენებული მასალის შესახებ სრული მონაცემები, მათ შორის:</w:t>
      </w:r>
    </w:p>
    <w:p w:rsidR="007C3555" w:rsidRDefault="007C3555" w:rsidP="007C3555">
      <w:pPr>
        <w:spacing w:before="120" w:after="240"/>
        <w:rPr>
          <w:rFonts w:ascii="Sylfaen" w:hAnsi="Sylfaen" w:cs="Times New Roman"/>
          <w:lang w:val="ka-GE"/>
        </w:rPr>
      </w:pPr>
      <w:r>
        <w:rPr>
          <w:rFonts w:ascii="Sylfaen" w:hAnsi="Sylfaen" w:cs="Times New Roman"/>
          <w:lang w:val="ka-GE"/>
        </w:rPr>
        <w:lastRenderedPageBreak/>
        <w:t>ა) ტექნიკური სპეციფიკაციები</w:t>
      </w:r>
    </w:p>
    <w:p w:rsidR="007C3555" w:rsidRDefault="007C3555" w:rsidP="007C3555">
      <w:pPr>
        <w:spacing w:before="120" w:after="240"/>
        <w:rPr>
          <w:rFonts w:ascii="Sylfaen" w:hAnsi="Sylfaen" w:cs="Times New Roman"/>
          <w:lang w:val="ka-GE"/>
        </w:rPr>
      </w:pPr>
      <w:r>
        <w:rPr>
          <w:rFonts w:ascii="Sylfaen" w:hAnsi="Sylfaen" w:cs="Times New Roman"/>
          <w:lang w:val="ka-GE"/>
        </w:rPr>
        <w:t>ბ) სერტიფიკატები</w:t>
      </w:r>
    </w:p>
    <w:p w:rsidR="00A01C06" w:rsidRPr="0026012B" w:rsidRDefault="00BF1B03" w:rsidP="00A01C06">
      <w:pPr>
        <w:spacing w:after="0"/>
        <w:rPr>
          <w:rFonts w:ascii="Sylfaen" w:hAnsi="Sylfaen"/>
          <w:b/>
          <w:u w:val="single"/>
          <w:lang w:val="ka-GE"/>
        </w:rPr>
      </w:pPr>
      <w:r w:rsidRPr="0026012B">
        <w:rPr>
          <w:rFonts w:ascii="Sylfaen" w:hAnsi="Sylfaen"/>
          <w:b/>
          <w:u w:val="single"/>
          <w:lang w:val="ka-GE"/>
        </w:rPr>
        <w:t>მასალის</w:t>
      </w:r>
      <w:r w:rsidR="00344E61">
        <w:rPr>
          <w:rFonts w:ascii="Sylfaen" w:hAnsi="Sylfaen"/>
          <w:b/>
          <w:u w:val="single"/>
          <w:lang w:val="ka-GE"/>
        </w:rPr>
        <w:t xml:space="preserve"> ტრანსპორტირება და</w:t>
      </w:r>
      <w:r w:rsidRPr="0026012B">
        <w:rPr>
          <w:rFonts w:ascii="Sylfaen" w:hAnsi="Sylfaen"/>
          <w:b/>
          <w:u w:val="single"/>
          <w:lang w:val="ka-GE"/>
        </w:rPr>
        <w:t xml:space="preserve"> დასაწყობება </w:t>
      </w:r>
    </w:p>
    <w:p w:rsidR="00923D1F" w:rsidRDefault="00923D1F" w:rsidP="00923D1F">
      <w:pPr>
        <w:pStyle w:val="ListParagraph"/>
        <w:spacing w:after="0"/>
      </w:pPr>
    </w:p>
    <w:p w:rsidR="00923D1F" w:rsidRDefault="00BF1B03" w:rsidP="00BF1B03">
      <w:pPr>
        <w:pStyle w:val="ListParagraph"/>
        <w:numPr>
          <w:ilvl w:val="0"/>
          <w:numId w:val="6"/>
        </w:numPr>
      </w:pPr>
      <w:r>
        <w:rPr>
          <w:rFonts w:ascii="Sylfaen" w:hAnsi="Sylfaen"/>
          <w:lang w:val="ka-GE"/>
        </w:rPr>
        <w:t xml:space="preserve">ტენდერში მონაწილემ უნდა </w:t>
      </w:r>
      <w:r w:rsidR="00344E61">
        <w:rPr>
          <w:rFonts w:ascii="Sylfaen" w:hAnsi="Sylfaen"/>
          <w:lang w:val="ka-GE"/>
        </w:rPr>
        <w:t xml:space="preserve">დაესწროს </w:t>
      </w:r>
      <w:r>
        <w:rPr>
          <w:rFonts w:ascii="Sylfaen" w:hAnsi="Sylfaen"/>
          <w:lang w:val="ka-GE"/>
        </w:rPr>
        <w:t xml:space="preserve"> მასალის</w:t>
      </w:r>
      <w:r w:rsidR="00344E61">
        <w:rPr>
          <w:rFonts w:ascii="Sylfaen" w:hAnsi="Sylfaen"/>
          <w:lang w:val="ka-GE"/>
        </w:rPr>
        <w:t xml:space="preserve"> დემონტაჟს (სურვილის მიხედვით)</w:t>
      </w:r>
      <w:r w:rsidR="00E364B1">
        <w:rPr>
          <w:rFonts w:ascii="Sylfaen" w:hAnsi="Sylfaen"/>
          <w:lang w:val="ka-GE"/>
        </w:rPr>
        <w:t xml:space="preserve">, მოახდინოს დატვირთვა, </w:t>
      </w:r>
      <w:r>
        <w:rPr>
          <w:rFonts w:ascii="Sylfaen" w:hAnsi="Sylfaen"/>
          <w:lang w:val="ka-GE"/>
        </w:rPr>
        <w:t>ტრანსპორტირება საკუთარ საწარმოში</w:t>
      </w:r>
      <w:r w:rsidR="00E364B1">
        <w:rPr>
          <w:rFonts w:ascii="Sylfaen" w:hAnsi="Sylfaen"/>
          <w:lang w:val="ka-GE"/>
        </w:rPr>
        <w:t xml:space="preserve"> </w:t>
      </w:r>
      <w:r>
        <w:rPr>
          <w:rFonts w:ascii="Sylfaen" w:hAnsi="Sylfaen"/>
          <w:lang w:val="ka-GE"/>
        </w:rPr>
        <w:t xml:space="preserve">და დასაწყობება. დასაწყობების პირობები წინასწარ უნდა იქნეს შეთანხმებული დამკვეთთან. </w:t>
      </w:r>
    </w:p>
    <w:p w:rsidR="00BF1B03" w:rsidRPr="00BF1B03" w:rsidRDefault="00BF1B03" w:rsidP="00923D1F">
      <w:pPr>
        <w:pStyle w:val="ListParagraph"/>
        <w:numPr>
          <w:ilvl w:val="0"/>
          <w:numId w:val="6"/>
        </w:numPr>
        <w:rPr>
          <w:rFonts w:cs="Times New Roman"/>
        </w:rPr>
      </w:pPr>
      <w:r>
        <w:rPr>
          <w:rFonts w:ascii="Sylfaen" w:hAnsi="Sylfaen"/>
          <w:lang w:val="ka-GE"/>
        </w:rPr>
        <w:t>პრეტენდენტმა უნდა უზრუნველყოს შესაბამისი შენახვის პირობების უზურნველყოფა დამკვეთის მითითების მიხედვით</w:t>
      </w:r>
    </w:p>
    <w:p w:rsidR="00923D1F" w:rsidRPr="00F85873" w:rsidRDefault="00BF1B03" w:rsidP="00923D1F">
      <w:pPr>
        <w:pStyle w:val="ListParagraph"/>
        <w:numPr>
          <w:ilvl w:val="0"/>
          <w:numId w:val="6"/>
        </w:numPr>
        <w:rPr>
          <w:rFonts w:cs="Times New Roman"/>
        </w:rPr>
      </w:pPr>
      <w:r>
        <w:t xml:space="preserve"> </w:t>
      </w:r>
      <w:r>
        <w:rPr>
          <w:rFonts w:ascii="Sylfaen" w:hAnsi="Sylfaen"/>
          <w:lang w:val="ka-GE"/>
        </w:rPr>
        <w:t>ტენდერში მონაწილემ უნდა უზრუნველყოს,</w:t>
      </w:r>
      <w:r w:rsidR="00E364B1">
        <w:rPr>
          <w:rFonts w:ascii="Sylfaen" w:hAnsi="Sylfaen"/>
          <w:lang w:val="ka-GE"/>
        </w:rPr>
        <w:t xml:space="preserve"> დატვირთვის/დაცლის, </w:t>
      </w:r>
      <w:r>
        <w:rPr>
          <w:rFonts w:ascii="Sylfaen" w:hAnsi="Sylfaen"/>
          <w:lang w:val="ka-GE"/>
        </w:rPr>
        <w:t xml:space="preserve"> ტრანსპორტირების</w:t>
      </w:r>
      <w:r w:rsidR="00344E61">
        <w:rPr>
          <w:rFonts w:ascii="Sylfaen" w:hAnsi="Sylfaen"/>
          <w:lang w:val="ka-GE"/>
        </w:rPr>
        <w:t xml:space="preserve"> და </w:t>
      </w:r>
      <w:r>
        <w:rPr>
          <w:rFonts w:ascii="Sylfaen" w:hAnsi="Sylfaen"/>
          <w:lang w:val="ka-GE"/>
        </w:rPr>
        <w:t>წარმოების პერიოდში საქართველოს კანონმდებლობით გათვალისწინებული შრომისა და უსაფრთხოების ყველა ნორმის დაცვა</w:t>
      </w:r>
    </w:p>
    <w:p w:rsidR="00923D1F" w:rsidRPr="00E364B1" w:rsidRDefault="00344E61" w:rsidP="00923D1F">
      <w:pPr>
        <w:pStyle w:val="ListParagraph"/>
        <w:numPr>
          <w:ilvl w:val="0"/>
          <w:numId w:val="6"/>
        </w:numPr>
        <w:rPr>
          <w:rFonts w:cs="Times New Roman"/>
        </w:rPr>
      </w:pPr>
      <w:r w:rsidRPr="00E364B1">
        <w:rPr>
          <w:rFonts w:ascii="Sylfaen" w:hAnsi="Sylfaen"/>
          <w:lang w:val="ka-GE"/>
        </w:rPr>
        <w:t xml:space="preserve">დემონტაჟის და მონტაჟის პროცესში დასწრების შემთხვევაში </w:t>
      </w:r>
      <w:r w:rsidR="00BF1B03" w:rsidRPr="00E364B1">
        <w:rPr>
          <w:rFonts w:ascii="Sylfaen" w:hAnsi="Sylfaen"/>
          <w:lang w:val="ka-GE"/>
        </w:rPr>
        <w:t>დამკვეთის ტერიტორიაზე, პრეტენდენტმა</w:t>
      </w:r>
      <w:r w:rsidR="00E364B1" w:rsidRPr="00E364B1">
        <w:rPr>
          <w:rFonts w:ascii="Sylfaen" w:hAnsi="Sylfaen"/>
          <w:lang w:val="ka-GE"/>
        </w:rPr>
        <w:t xml:space="preserve"> არ</w:t>
      </w:r>
      <w:r w:rsidR="00BF1B03" w:rsidRPr="00E364B1">
        <w:rPr>
          <w:rFonts w:ascii="Sylfaen" w:hAnsi="Sylfaen"/>
          <w:lang w:val="ka-GE"/>
        </w:rPr>
        <w:t xml:space="preserve"> უნდა </w:t>
      </w:r>
      <w:r w:rsidR="00E364B1" w:rsidRPr="00E364B1">
        <w:rPr>
          <w:rFonts w:ascii="Sylfaen" w:hAnsi="Sylfaen"/>
          <w:lang w:val="ka-GE"/>
        </w:rPr>
        <w:t>მოახდინო</w:t>
      </w:r>
      <w:r w:rsidR="00BF1B03" w:rsidRPr="00E364B1">
        <w:rPr>
          <w:rFonts w:ascii="Sylfaen" w:hAnsi="Sylfaen"/>
          <w:lang w:val="ka-GE"/>
        </w:rPr>
        <w:t>ს საერთო სამუშაო პროცესის შეფერხება</w:t>
      </w:r>
    </w:p>
    <w:p w:rsidR="008D5E06" w:rsidRPr="00CD6655" w:rsidRDefault="00E364B1" w:rsidP="008D5E06">
      <w:pPr>
        <w:pStyle w:val="ListParagraph"/>
        <w:numPr>
          <w:ilvl w:val="0"/>
          <w:numId w:val="6"/>
        </w:numPr>
        <w:rPr>
          <w:rFonts w:cs="Times New Roman"/>
        </w:rPr>
      </w:pPr>
      <w:r>
        <w:rPr>
          <w:rFonts w:ascii="Sylfaen" w:hAnsi="Sylfaen" w:cs="Times New Roman"/>
          <w:lang w:val="ka-GE"/>
        </w:rPr>
        <w:t xml:space="preserve">უსაფრთხო </w:t>
      </w:r>
      <w:r w:rsidR="00BF1B03" w:rsidRPr="00E364B1">
        <w:rPr>
          <w:rFonts w:ascii="Sylfaen" w:hAnsi="Sylfaen" w:cs="Times New Roman"/>
          <w:lang w:val="ka-GE"/>
        </w:rPr>
        <w:t>ტრანსპორტირების</w:t>
      </w:r>
      <w:r w:rsidR="00344E61" w:rsidRPr="00E364B1">
        <w:rPr>
          <w:rFonts w:ascii="Sylfaen" w:hAnsi="Sylfaen" w:cs="Times New Roman"/>
          <w:lang w:val="ka-GE"/>
        </w:rPr>
        <w:t>, დატვირთ</w:t>
      </w:r>
      <w:r>
        <w:rPr>
          <w:rFonts w:ascii="Sylfaen" w:hAnsi="Sylfaen" w:cs="Times New Roman"/>
          <w:lang w:val="ka-GE"/>
        </w:rPr>
        <w:t>ვა/დაცლის</w:t>
      </w:r>
      <w:r w:rsidR="00BF1B03">
        <w:rPr>
          <w:rFonts w:ascii="Sylfaen" w:hAnsi="Sylfaen" w:cs="Times New Roman"/>
          <w:lang w:val="ka-GE"/>
        </w:rPr>
        <w:t xml:space="preserve"> </w:t>
      </w:r>
      <w:r w:rsidR="00344E61">
        <w:rPr>
          <w:rFonts w:ascii="Sylfaen" w:hAnsi="Sylfaen" w:cs="Times New Roman"/>
          <w:lang w:val="ka-GE"/>
        </w:rPr>
        <w:t xml:space="preserve">და დასაწყობების პროცესისთვის </w:t>
      </w:r>
      <w:r w:rsidR="00BF1B03">
        <w:rPr>
          <w:rFonts w:ascii="Sylfaen" w:hAnsi="Sylfaen" w:cs="Times New Roman"/>
          <w:lang w:val="ka-GE"/>
        </w:rPr>
        <w:t xml:space="preserve"> ყველა საჭირო ხელსაწყოს უზრუნველყოფა უნდა მოახდინოს პრეტენდენტმა</w:t>
      </w:r>
      <w:r w:rsidR="00344E61">
        <w:rPr>
          <w:rFonts w:ascii="Sylfaen" w:hAnsi="Sylfaen" w:cs="Times New Roman"/>
          <w:lang w:val="ka-GE"/>
        </w:rPr>
        <w:t xml:space="preserve">, </w:t>
      </w:r>
    </w:p>
    <w:p w:rsidR="00923D1F" w:rsidRPr="001C22D8" w:rsidRDefault="00BF1B03" w:rsidP="009500F7">
      <w:pPr>
        <w:pStyle w:val="Heading1"/>
        <w:numPr>
          <w:ilvl w:val="0"/>
          <w:numId w:val="10"/>
        </w:numPr>
      </w:pPr>
      <w:r>
        <w:rPr>
          <w:rFonts w:ascii="Sylfaen" w:hAnsi="Sylfaen"/>
          <w:lang w:val="ka-GE"/>
        </w:rPr>
        <w:t>გეგმა</w:t>
      </w:r>
      <w:r w:rsidR="00D809F7">
        <w:rPr>
          <w:rFonts w:ascii="Sylfaen" w:hAnsi="Sylfaen"/>
          <w:lang w:val="ka-GE"/>
        </w:rPr>
        <w:t>-</w:t>
      </w:r>
      <w:r>
        <w:rPr>
          <w:rFonts w:ascii="Sylfaen" w:hAnsi="Sylfaen"/>
          <w:lang w:val="ka-GE"/>
        </w:rPr>
        <w:t>გრაფიკი</w:t>
      </w:r>
      <w:r w:rsidR="00D809F7">
        <w:rPr>
          <w:rFonts w:ascii="Sylfaen" w:hAnsi="Sylfaen"/>
          <w:lang w:val="ka-GE"/>
        </w:rPr>
        <w:t>/შესრულების ვადები</w:t>
      </w:r>
    </w:p>
    <w:p w:rsidR="008D5E06" w:rsidRPr="00BF1B03" w:rsidRDefault="00BF1B03" w:rsidP="00923D1F">
      <w:pPr>
        <w:spacing w:before="120" w:after="240"/>
        <w:rPr>
          <w:rFonts w:ascii="Sylfaen" w:hAnsi="Sylfaen" w:cs="Times New Roman"/>
          <w:lang w:val="ka-GE"/>
        </w:rPr>
      </w:pPr>
      <w:r>
        <w:rPr>
          <w:rFonts w:ascii="Sylfaen" w:hAnsi="Sylfaen" w:cs="Times New Roman"/>
          <w:lang w:val="ka-GE"/>
        </w:rPr>
        <w:t>გთხოვთ წარმოადგინოთ შესრულების პროცესის გეგმა-გრაფიკი ეტაპების მიხედვით</w:t>
      </w:r>
    </w:p>
    <w:tbl>
      <w:tblPr>
        <w:tblW w:w="0" w:type="auto"/>
        <w:tblInd w:w="846" w:type="dxa"/>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5569"/>
        <w:gridCol w:w="1699"/>
        <w:gridCol w:w="1622"/>
      </w:tblGrid>
      <w:tr w:rsidR="00BF1B03" w:rsidRPr="00D76B74" w:rsidTr="00BF1B03">
        <w:tc>
          <w:tcPr>
            <w:tcW w:w="5569"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F1B03" w:rsidRPr="00BF1B03" w:rsidRDefault="00BF1B03" w:rsidP="00BF1B03">
            <w:pPr>
              <w:spacing w:after="0" w:line="240" w:lineRule="auto"/>
              <w:rPr>
                <w:rFonts w:ascii="Segoe UI" w:eastAsia="Times New Roman" w:hAnsi="Segoe UI" w:cs="Segoe UI"/>
                <w:b/>
                <w:sz w:val="18"/>
                <w:szCs w:val="18"/>
                <w:lang w:val="ka-GE" w:eastAsia="en-GB"/>
              </w:rPr>
            </w:pPr>
            <w:r>
              <w:rPr>
                <w:rFonts w:ascii="Segoe UI" w:eastAsia="Times New Roman" w:hAnsi="Segoe UI" w:cs="Segoe UI"/>
                <w:b/>
                <w:color w:val="363636"/>
                <w:sz w:val="18"/>
                <w:szCs w:val="18"/>
                <w:shd w:val="clear" w:color="auto" w:fill="DFE3E8"/>
                <w:lang w:val="ka-GE" w:eastAsia="en-GB"/>
              </w:rPr>
              <w:t xml:space="preserve">დასახელება </w:t>
            </w:r>
          </w:p>
        </w:tc>
        <w:tc>
          <w:tcPr>
            <w:tcW w:w="1699"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BF1B03" w:rsidRPr="00BF1B03" w:rsidRDefault="00BF1B03" w:rsidP="00186D4C">
            <w:pPr>
              <w:spacing w:after="0" w:line="240" w:lineRule="auto"/>
              <w:jc w:val="center"/>
              <w:rPr>
                <w:rFonts w:ascii="Segoe UI" w:eastAsia="Times New Roman" w:hAnsi="Segoe UI" w:cs="Segoe UI"/>
                <w:b/>
                <w:sz w:val="18"/>
                <w:szCs w:val="18"/>
                <w:lang w:val="ka-GE" w:eastAsia="en-GB"/>
              </w:rPr>
            </w:pPr>
            <w:r>
              <w:rPr>
                <w:rFonts w:ascii="Segoe UI" w:eastAsia="Times New Roman" w:hAnsi="Segoe UI" w:cs="Segoe UI"/>
                <w:b/>
                <w:color w:val="363636"/>
                <w:sz w:val="18"/>
                <w:szCs w:val="18"/>
                <w:shd w:val="clear" w:color="auto" w:fill="DFE3E8"/>
                <w:lang w:val="ka-GE" w:eastAsia="en-GB"/>
              </w:rPr>
              <w:t>შესრულების პერიოდი (კალენდარული დღე)</w:t>
            </w:r>
          </w:p>
        </w:tc>
        <w:tc>
          <w:tcPr>
            <w:tcW w:w="1622" w:type="dxa"/>
            <w:tcBorders>
              <w:top w:val="single" w:sz="4" w:space="0" w:color="B1BBCC"/>
              <w:left w:val="single" w:sz="4" w:space="0" w:color="B1BBCC"/>
              <w:bottom w:val="single" w:sz="4" w:space="0" w:color="B1BBCC"/>
              <w:right w:val="single" w:sz="4" w:space="0" w:color="B1BBCC"/>
            </w:tcBorders>
            <w:shd w:val="clear" w:color="auto" w:fill="DFE3E8"/>
          </w:tcPr>
          <w:p w:rsidR="00BF1B03" w:rsidRPr="00BF1B03" w:rsidRDefault="00BF1B03" w:rsidP="00186D4C">
            <w:pPr>
              <w:spacing w:after="0" w:line="240" w:lineRule="auto"/>
              <w:jc w:val="center"/>
              <w:rPr>
                <w:rFonts w:ascii="Segoe UI" w:eastAsia="Times New Roman" w:hAnsi="Segoe UI" w:cs="Segoe UI"/>
                <w:b/>
                <w:color w:val="363636"/>
                <w:sz w:val="18"/>
                <w:szCs w:val="18"/>
                <w:shd w:val="clear" w:color="auto" w:fill="DFE3E8"/>
                <w:lang w:val="ka-GE" w:eastAsia="en-GB"/>
              </w:rPr>
            </w:pPr>
            <w:r>
              <w:rPr>
                <w:rFonts w:ascii="Segoe UI" w:eastAsia="Times New Roman" w:hAnsi="Segoe UI" w:cs="Segoe UI"/>
                <w:b/>
                <w:color w:val="363636"/>
                <w:sz w:val="18"/>
                <w:szCs w:val="18"/>
                <w:shd w:val="clear" w:color="auto" w:fill="DFE3E8"/>
                <w:lang w:val="ka-GE" w:eastAsia="en-GB"/>
              </w:rPr>
              <w:t>შენიშვნა</w:t>
            </w:r>
          </w:p>
        </w:tc>
      </w:tr>
      <w:tr w:rsidR="00BF1B03" w:rsidRPr="00D76B74" w:rsidTr="00BF1B03">
        <w:tc>
          <w:tcPr>
            <w:tcW w:w="556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F1B03" w:rsidRPr="00984A03" w:rsidRDefault="00BF1B03" w:rsidP="00186D4C">
            <w:pPr>
              <w:spacing w:after="0" w:line="240" w:lineRule="auto"/>
              <w:rPr>
                <w:rFonts w:ascii="Calibri" w:eastAsia="Times New Roman" w:hAnsi="Calibri" w:cs="Calibri"/>
                <w:lang w:val="ka-GE" w:eastAsia="en-GB"/>
              </w:rPr>
            </w:pPr>
            <w:r>
              <w:rPr>
                <w:rFonts w:ascii="Sylfaen" w:eastAsia="Times New Roman" w:hAnsi="Sylfaen" w:cs="Calibri"/>
                <w:color w:val="000000"/>
                <w:lang w:val="ka-GE" w:eastAsia="en-GB"/>
              </w:rPr>
              <w:t>ტრანსპორტირება</w:t>
            </w:r>
            <w:r w:rsidR="00984A03">
              <w:rPr>
                <w:rFonts w:ascii="Sylfaen" w:eastAsia="Times New Roman" w:hAnsi="Sylfaen" w:cs="Calibri"/>
                <w:color w:val="000000"/>
                <w:lang w:val="ka-GE" w:eastAsia="en-GB"/>
              </w:rPr>
              <w:t xml:space="preserve"> &amp;</w:t>
            </w:r>
            <w:r>
              <w:rPr>
                <w:rFonts w:ascii="Calibri" w:eastAsia="Times New Roman" w:hAnsi="Calibri" w:cs="Calibri"/>
                <w:color w:val="000000"/>
                <w:lang w:eastAsia="en-GB"/>
              </w:rPr>
              <w:t xml:space="preserve"> </w:t>
            </w:r>
            <w:r w:rsidR="00984A03">
              <w:rPr>
                <w:rFonts w:ascii="Calibri" w:eastAsia="Times New Roman" w:hAnsi="Calibri" w:cs="Calibri"/>
                <w:color w:val="000000"/>
                <w:lang w:val="ka-GE" w:eastAsia="en-GB"/>
              </w:rPr>
              <w:t xml:space="preserve">დატვირთვა </w:t>
            </w:r>
          </w:p>
        </w:tc>
        <w:tc>
          <w:tcPr>
            <w:tcW w:w="169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F1B03" w:rsidRPr="00D76B74" w:rsidRDefault="00BF1B03" w:rsidP="00186D4C">
            <w:pPr>
              <w:spacing w:after="0" w:line="240" w:lineRule="auto"/>
              <w:jc w:val="center"/>
              <w:rPr>
                <w:rFonts w:ascii="Calibri" w:eastAsia="Times New Roman" w:hAnsi="Calibri" w:cs="Calibri"/>
                <w:lang w:eastAsia="en-GB"/>
              </w:rPr>
            </w:pPr>
          </w:p>
        </w:tc>
        <w:tc>
          <w:tcPr>
            <w:tcW w:w="1622" w:type="dxa"/>
            <w:tcBorders>
              <w:top w:val="single" w:sz="4" w:space="0" w:color="B1BBCC"/>
              <w:left w:val="single" w:sz="4" w:space="0" w:color="B1BBCC"/>
              <w:bottom w:val="single" w:sz="4" w:space="0" w:color="B1BBCC"/>
              <w:right w:val="single" w:sz="4" w:space="0" w:color="B1BBCC"/>
            </w:tcBorders>
            <w:shd w:val="clear" w:color="auto" w:fill="FFFFFF"/>
          </w:tcPr>
          <w:p w:rsidR="00BF1B03" w:rsidRPr="00D76B74" w:rsidRDefault="00BF1B03" w:rsidP="00186D4C">
            <w:pPr>
              <w:spacing w:after="0" w:line="240" w:lineRule="auto"/>
              <w:jc w:val="center"/>
              <w:rPr>
                <w:rFonts w:ascii="Calibri" w:eastAsia="Times New Roman" w:hAnsi="Calibri" w:cs="Calibri"/>
                <w:lang w:eastAsia="en-GB"/>
              </w:rPr>
            </w:pPr>
          </w:p>
        </w:tc>
      </w:tr>
      <w:tr w:rsidR="00BF1B03" w:rsidRPr="00D76B74" w:rsidTr="00BF1B03">
        <w:tc>
          <w:tcPr>
            <w:tcW w:w="5569"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BF1B03" w:rsidRDefault="00D809F7" w:rsidP="00D809F7">
            <w:pPr>
              <w:spacing w:after="0" w:line="240" w:lineRule="auto"/>
              <w:rPr>
                <w:rFonts w:ascii="Sylfaen" w:eastAsia="Times New Roman" w:hAnsi="Sylfaen" w:cs="Calibri"/>
                <w:color w:val="000000"/>
                <w:lang w:val="ka-GE" w:eastAsia="en-GB"/>
              </w:rPr>
            </w:pPr>
            <w:r>
              <w:rPr>
                <w:rFonts w:ascii="Sylfaen" w:eastAsia="Times New Roman" w:hAnsi="Sylfaen" w:cs="Calibri"/>
                <w:color w:val="000000"/>
                <w:lang w:val="ka-GE" w:eastAsia="en-GB"/>
              </w:rPr>
              <w:t xml:space="preserve">ნაწილების დამზადება და შეკეთება </w:t>
            </w:r>
          </w:p>
        </w:tc>
        <w:tc>
          <w:tcPr>
            <w:tcW w:w="1699"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BF1B03" w:rsidRPr="00D76B74" w:rsidRDefault="00BF1B03" w:rsidP="00186D4C">
            <w:pPr>
              <w:spacing w:after="0" w:line="240" w:lineRule="auto"/>
              <w:jc w:val="center"/>
              <w:rPr>
                <w:rFonts w:ascii="Calibri" w:eastAsia="Times New Roman" w:hAnsi="Calibri" w:cs="Calibri"/>
                <w:lang w:eastAsia="en-GB"/>
              </w:rPr>
            </w:pPr>
          </w:p>
        </w:tc>
        <w:tc>
          <w:tcPr>
            <w:tcW w:w="1622" w:type="dxa"/>
            <w:tcBorders>
              <w:top w:val="single" w:sz="4" w:space="0" w:color="B1BBCC"/>
              <w:left w:val="single" w:sz="4" w:space="0" w:color="B1BBCC"/>
              <w:bottom w:val="single" w:sz="4" w:space="0" w:color="B1BBCC"/>
              <w:right w:val="single" w:sz="4" w:space="0" w:color="B1BBCC"/>
            </w:tcBorders>
            <w:shd w:val="clear" w:color="auto" w:fill="FFFFFF"/>
          </w:tcPr>
          <w:p w:rsidR="00BF1B03" w:rsidRPr="00D76B74" w:rsidRDefault="00BF1B03" w:rsidP="00186D4C">
            <w:pPr>
              <w:spacing w:after="0" w:line="240" w:lineRule="auto"/>
              <w:jc w:val="center"/>
              <w:rPr>
                <w:rFonts w:ascii="Calibri" w:eastAsia="Times New Roman" w:hAnsi="Calibri" w:cs="Calibri"/>
                <w:lang w:eastAsia="en-GB"/>
              </w:rPr>
            </w:pPr>
          </w:p>
        </w:tc>
      </w:tr>
      <w:tr w:rsidR="00BF1B03" w:rsidRPr="00D76B74" w:rsidTr="00BF1B03">
        <w:tc>
          <w:tcPr>
            <w:tcW w:w="556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F1B03" w:rsidRPr="00984A03" w:rsidRDefault="00D809F7" w:rsidP="00186D4C">
            <w:pPr>
              <w:spacing w:after="0" w:line="240" w:lineRule="auto"/>
              <w:rPr>
                <w:rFonts w:ascii="Calibri" w:eastAsia="Times New Roman" w:hAnsi="Calibri" w:cs="Calibri"/>
                <w:lang w:val="ka-GE" w:eastAsia="en-GB"/>
              </w:rPr>
            </w:pPr>
            <w:proofErr w:type="spellStart"/>
            <w:r>
              <w:rPr>
                <w:rFonts w:ascii="Calibri" w:eastAsia="Times New Roman" w:hAnsi="Calibri" w:cs="Calibri"/>
                <w:color w:val="000000"/>
                <w:lang w:eastAsia="en-GB"/>
              </w:rPr>
              <w:t>ტრანსპორტირება</w:t>
            </w:r>
            <w:proofErr w:type="spellEnd"/>
            <w:r w:rsidR="00984A03">
              <w:rPr>
                <w:rFonts w:ascii="Calibri" w:eastAsia="Times New Roman" w:hAnsi="Calibri" w:cs="Calibri"/>
                <w:color w:val="000000"/>
                <w:lang w:val="ka-GE" w:eastAsia="en-GB"/>
              </w:rPr>
              <w:t xml:space="preserve"> &amp; დაცლა </w:t>
            </w:r>
          </w:p>
        </w:tc>
        <w:tc>
          <w:tcPr>
            <w:tcW w:w="169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BF1B03" w:rsidRPr="00D76B74" w:rsidRDefault="00BF1B03" w:rsidP="00186D4C">
            <w:pPr>
              <w:spacing w:after="0" w:line="240" w:lineRule="auto"/>
              <w:jc w:val="center"/>
              <w:rPr>
                <w:rFonts w:ascii="Calibri" w:eastAsia="Times New Roman" w:hAnsi="Calibri" w:cs="Calibri"/>
                <w:lang w:eastAsia="en-GB"/>
              </w:rPr>
            </w:pPr>
          </w:p>
        </w:tc>
        <w:tc>
          <w:tcPr>
            <w:tcW w:w="1622" w:type="dxa"/>
            <w:tcBorders>
              <w:top w:val="single" w:sz="4" w:space="0" w:color="B1BBCC"/>
              <w:left w:val="single" w:sz="4" w:space="0" w:color="B1BBCC"/>
              <w:bottom w:val="single" w:sz="4" w:space="0" w:color="B1BBCC"/>
              <w:right w:val="single" w:sz="4" w:space="0" w:color="B1BBCC"/>
            </w:tcBorders>
            <w:shd w:val="clear" w:color="auto" w:fill="FFFFFF"/>
          </w:tcPr>
          <w:p w:rsidR="00BF1B03" w:rsidRPr="00D76B74" w:rsidRDefault="00BF1B03" w:rsidP="00186D4C">
            <w:pPr>
              <w:spacing w:after="0" w:line="240" w:lineRule="auto"/>
              <w:jc w:val="center"/>
              <w:rPr>
                <w:rFonts w:ascii="Calibri" w:eastAsia="Times New Roman" w:hAnsi="Calibri" w:cs="Calibri"/>
                <w:lang w:eastAsia="en-GB"/>
              </w:rPr>
            </w:pPr>
          </w:p>
        </w:tc>
      </w:tr>
    </w:tbl>
    <w:p w:rsidR="001757F4" w:rsidRDefault="001757F4" w:rsidP="00923D1F"/>
    <w:p w:rsidR="00923D1F" w:rsidRPr="00F85873" w:rsidRDefault="00D809F7" w:rsidP="009500F7">
      <w:pPr>
        <w:pStyle w:val="Heading1"/>
        <w:numPr>
          <w:ilvl w:val="0"/>
          <w:numId w:val="10"/>
        </w:numPr>
      </w:pPr>
      <w:r>
        <w:rPr>
          <w:rFonts w:ascii="Sylfaen" w:hAnsi="Sylfaen"/>
          <w:lang w:val="ka-GE"/>
        </w:rPr>
        <w:t>საგარანტიო პირობები</w:t>
      </w:r>
    </w:p>
    <w:p w:rsidR="00923D1F" w:rsidRPr="00D809F7" w:rsidRDefault="00D809F7" w:rsidP="00923D1F">
      <w:pPr>
        <w:rPr>
          <w:rFonts w:ascii="Sylfaen" w:hAnsi="Sylfaen" w:cs="Times New Roman"/>
          <w:lang w:val="ka-GE"/>
        </w:rPr>
      </w:pPr>
      <w:r w:rsidRPr="00D809F7">
        <w:rPr>
          <w:rFonts w:ascii="Sylfaen" w:hAnsi="Sylfaen" w:cs="Times New Roman"/>
          <w:lang w:val="ka-GE"/>
        </w:rPr>
        <w:t>გთხოვთ, მიუთითეთ საგარნტიო პერიოდი</w:t>
      </w:r>
      <w:r>
        <w:rPr>
          <w:rFonts w:ascii="Sylfaen" w:hAnsi="Sylfaen" w:cs="Times New Roman"/>
          <w:lang w:val="ka-GE"/>
        </w:rPr>
        <w:t xml:space="preserve"> ___  თვე </w:t>
      </w:r>
      <w:r w:rsidRPr="00D809F7">
        <w:rPr>
          <w:rFonts w:ascii="Sylfaen" w:hAnsi="Sylfaen" w:cs="Times New Roman"/>
          <w:lang w:val="ka-GE"/>
        </w:rPr>
        <w:t xml:space="preserve"> და პირობები</w:t>
      </w:r>
      <w:r>
        <w:rPr>
          <w:rFonts w:ascii="Sylfaen" w:hAnsi="Sylfaen" w:cs="Times New Roman"/>
          <w:lang w:val="ka-GE"/>
        </w:rPr>
        <w:t xml:space="preserve">. </w:t>
      </w:r>
    </w:p>
    <w:p w:rsidR="00923D1F" w:rsidRDefault="0026012B" w:rsidP="009500F7">
      <w:pPr>
        <w:pStyle w:val="Heading1"/>
        <w:numPr>
          <w:ilvl w:val="0"/>
          <w:numId w:val="10"/>
        </w:numPr>
      </w:pPr>
      <w:r>
        <w:rPr>
          <w:rFonts w:ascii="Sylfaen" w:hAnsi="Sylfaen"/>
          <w:lang w:val="ka-GE"/>
        </w:rPr>
        <w:t>ქვეკონტრაქტორი</w:t>
      </w:r>
    </w:p>
    <w:p w:rsidR="0026012B" w:rsidRPr="0026012B" w:rsidRDefault="0026012B" w:rsidP="00923D1F">
      <w:pPr>
        <w:spacing w:before="120" w:after="240"/>
        <w:rPr>
          <w:rFonts w:ascii="Sylfaen" w:hAnsi="Sylfaen"/>
          <w:lang w:val="ka-GE"/>
        </w:rPr>
      </w:pPr>
      <w:r>
        <w:rPr>
          <w:rFonts w:ascii="Sylfaen" w:hAnsi="Sylfaen"/>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 სამუშაოების შესრულებაში. ქვეკონტრაქტორი უნდა აკმაყოფილებდეს იმავე ხარისხის სტანდარტებსა და ხარისხს, 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ნებისმიერ შესრულებულ სამუშაოზე.</w:t>
      </w:r>
    </w:p>
    <w:p w:rsidR="00923D1F" w:rsidRDefault="0026012B" w:rsidP="009500F7">
      <w:pPr>
        <w:pStyle w:val="Heading1"/>
        <w:numPr>
          <w:ilvl w:val="0"/>
          <w:numId w:val="10"/>
        </w:numPr>
      </w:pPr>
      <w:r>
        <w:rPr>
          <w:rFonts w:ascii="Sylfaen" w:hAnsi="Sylfaen"/>
          <w:lang w:val="ka-GE"/>
        </w:rPr>
        <w:t>კომერციული წინადადება</w:t>
      </w:r>
    </w:p>
    <w:p w:rsidR="0026012B" w:rsidRDefault="0026012B" w:rsidP="00923D1F">
      <w:pPr>
        <w:rPr>
          <w:rFonts w:ascii="Sylfaen" w:hAnsi="Sylfaen" w:cs="Times New Roman"/>
          <w:lang w:val="ka-GE"/>
        </w:rPr>
      </w:pPr>
      <w:r>
        <w:rPr>
          <w:rFonts w:ascii="Sylfaen" w:hAnsi="Sylfaen" w:cs="Times New Roman"/>
          <w:lang w:val="ka-GE"/>
        </w:rPr>
        <w:lastRenderedPageBreak/>
        <w:t xml:space="preserve">ფასები წარდგენილი უნდა იქნას ლარში, </w:t>
      </w:r>
      <w:r w:rsidRPr="009500F7">
        <w:rPr>
          <w:rFonts w:ascii="Sylfaen" w:hAnsi="Sylfaen" w:cs="Times New Roman"/>
          <w:lang w:val="ka-GE"/>
        </w:rPr>
        <w:t>დამატებითი ღ</w:t>
      </w:r>
      <w:r>
        <w:rPr>
          <w:rFonts w:ascii="Sylfaen" w:hAnsi="Sylfaen" w:cs="Times New Roman"/>
          <w:lang w:val="ka-GE"/>
        </w:rPr>
        <w:t xml:space="preserve">ირებულების ჩათვლით, </w:t>
      </w:r>
      <w:r w:rsidRPr="009500F7">
        <w:rPr>
          <w:rFonts w:ascii="Sylfaen" w:hAnsi="Sylfaen" w:cs="Times New Roman"/>
          <w:lang w:val="ka-GE"/>
        </w:rPr>
        <w:t xml:space="preserve">ფასი </w:t>
      </w:r>
      <w:r>
        <w:rPr>
          <w:rFonts w:ascii="Sylfaen" w:hAnsi="Sylfaen" w:cs="Times New Roman"/>
          <w:lang w:val="ka-GE"/>
        </w:rPr>
        <w:t>უნდა შეიცავდეს</w:t>
      </w:r>
      <w:r w:rsidRPr="009500F7">
        <w:rPr>
          <w:rFonts w:ascii="Sylfaen" w:hAnsi="Sylfaen" w:cs="Times New Roman"/>
          <w:lang w:val="ka-GE"/>
        </w:rPr>
        <w:t xml:space="preserve"> ტრანსპორტირების, მასალისა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p>
    <w:p w:rsidR="0026012B" w:rsidRPr="001C22D8" w:rsidRDefault="0026012B" w:rsidP="00923D1F">
      <w:pPr>
        <w:rPr>
          <w:rFonts w:cs="Times New Roman"/>
        </w:rPr>
      </w:pPr>
      <w:r>
        <w:rPr>
          <w:rFonts w:ascii="Sylfaen" w:hAnsi="Sylfaen" w:cs="Times New Roman"/>
          <w:lang w:val="ka-GE"/>
        </w:rPr>
        <w:t>პრეტენდენტმა უნდა წარმოადგინოს დეტალური განფასება.</w:t>
      </w:r>
    </w:p>
    <w:p w:rsidR="00A5559B" w:rsidRPr="00A5559B" w:rsidRDefault="00D0285E" w:rsidP="00923D1F">
      <w:pPr>
        <w:rPr>
          <w:rFonts w:ascii="Sylfaen" w:hAnsi="Sylfaen" w:cs="Times New Roman"/>
          <w:lang w:val="ka-GE"/>
        </w:rPr>
      </w:pPr>
      <w:r>
        <w:rPr>
          <w:rFonts w:ascii="Sylfaen" w:hAnsi="Sylfaen"/>
          <w:lang w:val="ka-GE"/>
        </w:rPr>
        <w:t>წარმოდგენილი ერთეული ფასები ფიქსირებულია</w:t>
      </w:r>
      <w:r w:rsidR="00A5559B">
        <w:rPr>
          <w:rFonts w:ascii="Sylfaen" w:hAnsi="Sylfaen" w:cs="Times New Roman"/>
          <w:lang w:val="ka-GE"/>
        </w:rPr>
        <w:t>, ან ღირებულების ცვლილების ალბათობის შემთხვევაში</w:t>
      </w:r>
      <w:r>
        <w:rPr>
          <w:rFonts w:ascii="Sylfaen" w:hAnsi="Sylfaen" w:cs="Times New Roman"/>
          <w:lang w:val="ka-GE"/>
        </w:rPr>
        <w:t xml:space="preserve"> </w:t>
      </w:r>
      <w:r w:rsidR="00A5559B">
        <w:rPr>
          <w:rFonts w:ascii="Sylfaen" w:hAnsi="Sylfaen" w:cs="Times New Roman"/>
          <w:lang w:val="ka-GE"/>
        </w:rPr>
        <w:t>ფას წარმოქმნის  დეტალური კალკულაცია უნდა იქნეს წარმოდგენილი (ვალუტის კურსი, ტარიფი და ასე შემდეგ).</w:t>
      </w:r>
    </w:p>
    <w:p w:rsidR="00D0285E" w:rsidRDefault="00A5559B" w:rsidP="00923D1F">
      <w:pPr>
        <w:rPr>
          <w:rFonts w:ascii="Sylfaen" w:hAnsi="Sylfaen" w:cs="Times New Roman"/>
          <w:lang w:val="ka-GE"/>
        </w:rPr>
      </w:pPr>
      <w:r w:rsidRPr="00A5559B">
        <w:rPr>
          <w:rFonts w:ascii="Sylfaen" w:hAnsi="Sylfaen" w:cs="Times New Roman"/>
          <w:b/>
          <w:lang w:val="ka-GE"/>
        </w:rPr>
        <w:t>გადახდის პირობა:</w:t>
      </w:r>
      <w:r>
        <w:rPr>
          <w:rFonts w:ascii="Sylfaen" w:hAnsi="Sylfaen" w:cs="Times New Roman"/>
          <w:b/>
          <w:lang w:val="ka-GE"/>
        </w:rPr>
        <w:t xml:space="preserve"> </w:t>
      </w:r>
    </w:p>
    <w:p w:rsidR="00D0285E" w:rsidRPr="00D0285E" w:rsidRDefault="00D0285E" w:rsidP="00D0285E">
      <w:pPr>
        <w:suppressAutoHyphens/>
        <w:spacing w:before="120"/>
        <w:rPr>
          <w:rFonts w:ascii="Sylfaen" w:hAnsi="Sylfaen"/>
          <w:lang w:val="ka-GE"/>
        </w:rPr>
      </w:pPr>
      <w:bookmarkStart w:id="3" w:name="_Toc30757862"/>
    </w:p>
    <w:tbl>
      <w:tblPr>
        <w:tblW w:w="8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D0285E" w:rsidRPr="00CA6498" w:rsidTr="00D0285E">
        <w:tc>
          <w:tcPr>
            <w:tcW w:w="533" w:type="dxa"/>
            <w:shd w:val="clear" w:color="auto" w:fill="auto"/>
          </w:tcPr>
          <w:p w:rsidR="00D0285E" w:rsidRPr="00CA6498" w:rsidRDefault="00D0285E" w:rsidP="001C732C">
            <w:pPr>
              <w:spacing w:before="120"/>
              <w:jc w:val="center"/>
              <w:rPr>
                <w:b/>
              </w:rPr>
            </w:pPr>
          </w:p>
        </w:tc>
        <w:tc>
          <w:tcPr>
            <w:tcW w:w="1276" w:type="dxa"/>
            <w:shd w:val="clear" w:color="auto" w:fill="auto"/>
          </w:tcPr>
          <w:p w:rsidR="00D0285E" w:rsidRPr="00D0285E" w:rsidRDefault="00D0285E" w:rsidP="001C732C">
            <w:pPr>
              <w:spacing w:before="120"/>
              <w:jc w:val="center"/>
              <w:rPr>
                <w:rFonts w:ascii="Sylfaen" w:hAnsi="Sylfaen"/>
                <w:b/>
                <w:lang w:val="ka-GE"/>
              </w:rPr>
            </w:pPr>
            <w:r>
              <w:rPr>
                <w:rFonts w:ascii="Sylfaen" w:hAnsi="Sylfaen"/>
                <w:b/>
                <w:lang w:val="ka-GE"/>
              </w:rPr>
              <w:t>პროცენტი</w:t>
            </w:r>
          </w:p>
        </w:tc>
        <w:tc>
          <w:tcPr>
            <w:tcW w:w="2552" w:type="dxa"/>
            <w:shd w:val="clear" w:color="auto" w:fill="auto"/>
          </w:tcPr>
          <w:p w:rsidR="00D0285E" w:rsidRPr="00D0285E" w:rsidRDefault="00D0285E" w:rsidP="001C732C">
            <w:pPr>
              <w:spacing w:before="120"/>
              <w:jc w:val="center"/>
              <w:rPr>
                <w:rFonts w:ascii="Sylfaen" w:hAnsi="Sylfaen"/>
                <w:b/>
                <w:lang w:val="ka-GE"/>
              </w:rPr>
            </w:pPr>
            <w:r>
              <w:rPr>
                <w:rFonts w:ascii="Sylfaen" w:hAnsi="Sylfaen"/>
                <w:b/>
                <w:lang w:val="ka-GE"/>
              </w:rPr>
              <w:t>დასახელება</w:t>
            </w:r>
          </w:p>
        </w:tc>
        <w:tc>
          <w:tcPr>
            <w:tcW w:w="3890" w:type="dxa"/>
            <w:shd w:val="clear" w:color="auto" w:fill="auto"/>
          </w:tcPr>
          <w:p w:rsidR="00D0285E" w:rsidRPr="00D0285E" w:rsidRDefault="00D0285E" w:rsidP="001C732C">
            <w:pPr>
              <w:spacing w:before="120"/>
              <w:jc w:val="center"/>
              <w:rPr>
                <w:rFonts w:ascii="Sylfaen" w:hAnsi="Sylfaen"/>
                <w:b/>
                <w:lang w:val="ka-GE"/>
              </w:rPr>
            </w:pPr>
            <w:r>
              <w:rPr>
                <w:rFonts w:ascii="Sylfaen" w:hAnsi="Sylfaen"/>
                <w:b/>
                <w:lang w:val="ka-GE"/>
              </w:rPr>
              <w:t>გადახდის პერიოდულობა / ვადები</w:t>
            </w:r>
          </w:p>
        </w:tc>
      </w:tr>
      <w:tr w:rsidR="00D0285E" w:rsidRPr="00C26422" w:rsidTr="00D0285E">
        <w:tc>
          <w:tcPr>
            <w:tcW w:w="533" w:type="dxa"/>
            <w:shd w:val="clear" w:color="auto" w:fill="auto"/>
          </w:tcPr>
          <w:p w:rsidR="00D0285E" w:rsidRPr="00CA6498" w:rsidRDefault="00D0285E" w:rsidP="001C732C">
            <w:pPr>
              <w:spacing w:before="120"/>
            </w:pPr>
            <w:r w:rsidRPr="00CA6498">
              <w:t>1.</w:t>
            </w:r>
          </w:p>
        </w:tc>
        <w:tc>
          <w:tcPr>
            <w:tcW w:w="1276" w:type="dxa"/>
            <w:shd w:val="clear" w:color="auto" w:fill="auto"/>
          </w:tcPr>
          <w:p w:rsidR="00D0285E" w:rsidRPr="00CA6498" w:rsidRDefault="00D0285E" w:rsidP="001C732C">
            <w:pPr>
              <w:spacing w:before="120"/>
              <w:jc w:val="right"/>
            </w:pPr>
            <w:r w:rsidRPr="00CA6498">
              <w:t>20%</w:t>
            </w:r>
          </w:p>
        </w:tc>
        <w:tc>
          <w:tcPr>
            <w:tcW w:w="2552" w:type="dxa"/>
            <w:shd w:val="clear" w:color="auto" w:fill="auto"/>
          </w:tcPr>
          <w:p w:rsidR="00D0285E" w:rsidRPr="00C26422" w:rsidRDefault="00D0285E" w:rsidP="001C732C">
            <w:pPr>
              <w:spacing w:before="120"/>
              <w:rPr>
                <w:rFonts w:ascii="Sylfaen" w:hAnsi="Sylfaen"/>
                <w:lang w:val="ka-GE"/>
              </w:rPr>
            </w:pPr>
            <w:r>
              <w:rPr>
                <w:rFonts w:ascii="Sylfaen" w:hAnsi="Sylfaen"/>
                <w:lang w:val="ka-GE"/>
              </w:rPr>
              <w:t>წინასწარი გადახდა</w:t>
            </w:r>
          </w:p>
        </w:tc>
        <w:tc>
          <w:tcPr>
            <w:tcW w:w="3890" w:type="dxa"/>
            <w:shd w:val="clear" w:color="auto" w:fill="auto"/>
          </w:tcPr>
          <w:p w:rsidR="00D0285E" w:rsidRPr="00C26422" w:rsidRDefault="00D0285E" w:rsidP="00D0285E">
            <w:pPr>
              <w:spacing w:before="120"/>
              <w:rPr>
                <w:rFonts w:ascii="Sylfaen" w:hAnsi="Sylfaen"/>
                <w:lang w:val="ka-GE"/>
              </w:rPr>
            </w:pPr>
            <w:r>
              <w:rPr>
                <w:rFonts w:ascii="Sylfaen" w:hAnsi="Sylfaen"/>
                <w:lang w:val="ka-GE"/>
              </w:rPr>
              <w:t>კონტრაქტის ორმხრივად ხელმოწერიდან საბანკო გარანტიის საფუძველზე. გადახდა განხორციელდება 10 კალდენარული დღის განმავლობაში. საბანკო გარანტია ძალაში უნდა იყოს კონტრაქტით გათვალისწინებული სამუშოაების დასრულებიდან 1 დამატებითი თვის ვადით.</w:t>
            </w:r>
          </w:p>
        </w:tc>
      </w:tr>
      <w:tr w:rsidR="00D0285E" w:rsidRPr="005967FA" w:rsidTr="00D0285E">
        <w:tc>
          <w:tcPr>
            <w:tcW w:w="533" w:type="dxa"/>
            <w:shd w:val="clear" w:color="auto" w:fill="auto"/>
          </w:tcPr>
          <w:p w:rsidR="00D0285E" w:rsidRPr="00C26422" w:rsidRDefault="00D0285E" w:rsidP="001C732C">
            <w:pPr>
              <w:spacing w:before="120"/>
              <w:rPr>
                <w:lang w:val="ka-GE"/>
              </w:rPr>
            </w:pPr>
            <w:r w:rsidRPr="00C26422">
              <w:rPr>
                <w:lang w:val="ka-GE"/>
              </w:rPr>
              <w:t>2.</w:t>
            </w:r>
          </w:p>
        </w:tc>
        <w:tc>
          <w:tcPr>
            <w:tcW w:w="1276" w:type="dxa"/>
            <w:shd w:val="clear" w:color="auto" w:fill="auto"/>
          </w:tcPr>
          <w:p w:rsidR="00D0285E" w:rsidRPr="00C26422" w:rsidRDefault="00D0285E" w:rsidP="00984A03">
            <w:pPr>
              <w:spacing w:before="120"/>
              <w:jc w:val="right"/>
              <w:rPr>
                <w:lang w:val="ka-GE"/>
              </w:rPr>
            </w:pPr>
            <w:r w:rsidRPr="00C26422">
              <w:rPr>
                <w:lang w:val="ka-GE"/>
              </w:rPr>
              <w:t>7</w:t>
            </w:r>
            <w:r w:rsidR="00984A03">
              <w:rPr>
                <w:rFonts w:asciiTheme="minorHAnsi" w:hAnsiTheme="minorHAnsi"/>
                <w:lang w:val="ka-GE"/>
              </w:rPr>
              <w:t>0</w:t>
            </w:r>
            <w:r w:rsidRPr="00C26422">
              <w:rPr>
                <w:lang w:val="ka-GE"/>
              </w:rPr>
              <w:t>%</w:t>
            </w:r>
          </w:p>
        </w:tc>
        <w:tc>
          <w:tcPr>
            <w:tcW w:w="2552" w:type="dxa"/>
            <w:shd w:val="clear" w:color="auto" w:fill="auto"/>
          </w:tcPr>
          <w:p w:rsidR="00D0285E" w:rsidRPr="00C26422" w:rsidRDefault="00D0285E" w:rsidP="001C732C">
            <w:pPr>
              <w:spacing w:before="120"/>
              <w:rPr>
                <w:rFonts w:ascii="Sylfaen" w:hAnsi="Sylfaen"/>
                <w:lang w:val="ka-GE"/>
              </w:rPr>
            </w:pPr>
            <w:r>
              <w:rPr>
                <w:rFonts w:ascii="Sylfaen" w:hAnsi="Sylfaen"/>
                <w:lang w:val="ka-GE"/>
              </w:rPr>
              <w:t>შუალედური გადახდები</w:t>
            </w:r>
          </w:p>
        </w:tc>
        <w:tc>
          <w:tcPr>
            <w:tcW w:w="3890" w:type="dxa"/>
            <w:shd w:val="clear" w:color="auto" w:fill="auto"/>
          </w:tcPr>
          <w:p w:rsidR="00D0285E" w:rsidRDefault="00D0285E" w:rsidP="001C732C">
            <w:pPr>
              <w:spacing w:before="120"/>
              <w:rPr>
                <w:rFonts w:ascii="Sylfaen" w:hAnsi="Sylfaen"/>
                <w:lang w:val="ka-GE"/>
              </w:rPr>
            </w:pPr>
            <w:r>
              <w:rPr>
                <w:rFonts w:ascii="Sylfaen" w:hAnsi="Sylfaen"/>
                <w:lang w:val="ka-GE"/>
              </w:rPr>
              <w:t xml:space="preserve">შუალედური გადახდა განხორციელდება ფაქტობრივად შესრულებული სამუშაოს საფუძველზე, შესაბამისი დოკუმენტაციის საფუძველზე </w:t>
            </w:r>
          </w:p>
          <w:p w:rsidR="00D0285E" w:rsidRPr="00C26422" w:rsidRDefault="00D0285E" w:rsidP="001C732C">
            <w:pPr>
              <w:spacing w:before="120"/>
              <w:rPr>
                <w:rFonts w:ascii="Sylfaen" w:hAnsi="Sylfaen"/>
                <w:lang w:val="ka-GE"/>
              </w:rPr>
            </w:pPr>
            <w:r>
              <w:rPr>
                <w:rFonts w:ascii="Sylfaen" w:hAnsi="Sylfaen"/>
                <w:lang w:val="ka-GE"/>
              </w:rPr>
              <w:t>შუალედური გადახდის ჯერადობა</w:t>
            </w:r>
            <w:r>
              <w:rPr>
                <w:rFonts w:ascii="Sylfaen" w:hAnsi="Sylfaen"/>
              </w:rPr>
              <w:t xml:space="preserve"> </w:t>
            </w:r>
            <w:r>
              <w:rPr>
                <w:rFonts w:ascii="Sylfaen" w:hAnsi="Sylfaen"/>
                <w:lang w:val="ka-GE"/>
              </w:rPr>
              <w:t xml:space="preserve">არ უნდა აღემატებოდეს </w:t>
            </w:r>
            <w:r w:rsidR="006B0A36">
              <w:rPr>
                <w:rFonts w:ascii="Sylfaen" w:hAnsi="Sylfaen"/>
                <w:lang w:val="ka-GE"/>
              </w:rPr>
              <w:t>1 ყოველი</w:t>
            </w:r>
            <w:r>
              <w:rPr>
                <w:rFonts w:ascii="Sylfaen" w:hAnsi="Sylfaen"/>
                <w:lang w:val="ka-GE"/>
              </w:rPr>
              <w:t xml:space="preserve"> კალენდარული თვის მანძილზე</w:t>
            </w:r>
          </w:p>
          <w:p w:rsidR="00D0285E" w:rsidRPr="005967FA" w:rsidRDefault="00D0285E" w:rsidP="001C732C">
            <w:pPr>
              <w:spacing w:before="120"/>
            </w:pPr>
          </w:p>
        </w:tc>
      </w:tr>
      <w:tr w:rsidR="00D0285E" w:rsidRPr="005967FA" w:rsidTr="00D0285E">
        <w:tc>
          <w:tcPr>
            <w:tcW w:w="533" w:type="dxa"/>
            <w:shd w:val="clear" w:color="auto" w:fill="auto"/>
          </w:tcPr>
          <w:p w:rsidR="00D0285E" w:rsidRPr="00815A53" w:rsidRDefault="00815A53" w:rsidP="001C732C">
            <w:pPr>
              <w:spacing w:before="120"/>
              <w:rPr>
                <w:rFonts w:ascii="Sylfaen" w:hAnsi="Sylfaen"/>
                <w:lang w:val="ka-GE"/>
              </w:rPr>
            </w:pPr>
            <w:r>
              <w:rPr>
                <w:rFonts w:ascii="Sylfaen" w:hAnsi="Sylfaen"/>
                <w:lang w:val="ka-GE"/>
              </w:rPr>
              <w:t>3</w:t>
            </w:r>
          </w:p>
        </w:tc>
        <w:tc>
          <w:tcPr>
            <w:tcW w:w="1276" w:type="dxa"/>
            <w:shd w:val="clear" w:color="auto" w:fill="auto"/>
          </w:tcPr>
          <w:p w:rsidR="00D0285E" w:rsidRPr="00CA6498" w:rsidRDefault="00984A03" w:rsidP="001C732C">
            <w:pPr>
              <w:spacing w:before="120"/>
              <w:jc w:val="right"/>
            </w:pPr>
            <w:r>
              <w:rPr>
                <w:rFonts w:ascii="Sylfaen" w:hAnsi="Sylfaen"/>
                <w:lang w:val="ka-GE"/>
              </w:rPr>
              <w:t>10</w:t>
            </w:r>
            <w:r w:rsidR="00D0285E" w:rsidRPr="00CA6498">
              <w:t>%</w:t>
            </w:r>
          </w:p>
        </w:tc>
        <w:tc>
          <w:tcPr>
            <w:tcW w:w="2552" w:type="dxa"/>
            <w:shd w:val="clear" w:color="auto" w:fill="auto"/>
          </w:tcPr>
          <w:p w:rsidR="00D0285E" w:rsidRPr="002709ED" w:rsidRDefault="00D0285E" w:rsidP="001C732C">
            <w:pPr>
              <w:spacing w:before="120"/>
              <w:rPr>
                <w:rFonts w:ascii="Sylfaen" w:hAnsi="Sylfaen"/>
                <w:lang w:val="ka-GE"/>
              </w:rPr>
            </w:pPr>
            <w:r>
              <w:rPr>
                <w:rFonts w:ascii="Sylfaen" w:hAnsi="Sylfaen"/>
                <w:lang w:val="ka-GE"/>
              </w:rPr>
              <w:t xml:space="preserve">საერთო ღირებულების დაკავების ოდენობა </w:t>
            </w:r>
          </w:p>
        </w:tc>
        <w:tc>
          <w:tcPr>
            <w:tcW w:w="3890" w:type="dxa"/>
            <w:shd w:val="clear" w:color="auto" w:fill="auto"/>
          </w:tcPr>
          <w:p w:rsidR="00D0285E" w:rsidRPr="002709ED" w:rsidRDefault="00D0285E" w:rsidP="00984A03">
            <w:pPr>
              <w:spacing w:before="120"/>
              <w:rPr>
                <w:rFonts w:ascii="Sylfaen" w:hAnsi="Sylfaen"/>
                <w:lang w:val="ka-GE"/>
              </w:rPr>
            </w:pPr>
            <w:r>
              <w:rPr>
                <w:rFonts w:ascii="Sylfaen" w:hAnsi="Sylfaen"/>
                <w:lang w:val="ka-GE"/>
              </w:rPr>
              <w:t xml:space="preserve">საერთო ღირებულების </w:t>
            </w:r>
            <w:r w:rsidR="00984A03">
              <w:rPr>
                <w:rFonts w:ascii="Sylfaen" w:hAnsi="Sylfaen"/>
                <w:lang w:val="ka-GE"/>
              </w:rPr>
              <w:t>10</w:t>
            </w:r>
            <w:r>
              <w:rPr>
                <w:rFonts w:ascii="Sylfaen" w:hAnsi="Sylfaen"/>
                <w:lang w:val="ka-GE"/>
              </w:rPr>
              <w:t>% დაკავებ</w:t>
            </w:r>
            <w:r w:rsidR="00815A53">
              <w:rPr>
                <w:rFonts w:ascii="Sylfaen" w:hAnsi="Sylfaen"/>
                <w:lang w:val="ka-GE"/>
              </w:rPr>
              <w:t>ა</w:t>
            </w:r>
            <w:r>
              <w:rPr>
                <w:rFonts w:ascii="Sylfaen" w:hAnsi="Sylfaen"/>
                <w:lang w:val="ka-GE"/>
              </w:rPr>
              <w:t xml:space="preserve"> </w:t>
            </w:r>
            <w:r w:rsidR="00815A53">
              <w:rPr>
                <w:rFonts w:ascii="Sylfaen" w:hAnsi="Sylfaen"/>
                <w:lang w:val="ka-GE"/>
              </w:rPr>
              <w:t xml:space="preserve">მოხდება </w:t>
            </w:r>
            <w:r>
              <w:rPr>
                <w:rFonts w:ascii="Sylfaen" w:hAnsi="Sylfaen"/>
                <w:lang w:val="ka-GE"/>
              </w:rPr>
              <w:t>საბოლოო მიღება-ჩაბარების აქტის დადასტურების დღეს</w:t>
            </w:r>
            <w:r w:rsidR="00815A53">
              <w:rPr>
                <w:rFonts w:ascii="Sylfaen" w:hAnsi="Sylfaen"/>
                <w:lang w:val="ka-GE"/>
              </w:rPr>
              <w:t xml:space="preserve">, </w:t>
            </w:r>
            <w:r>
              <w:rPr>
                <w:rFonts w:ascii="Sylfaen" w:hAnsi="Sylfaen"/>
                <w:lang w:val="ka-GE"/>
              </w:rPr>
              <w:t xml:space="preserve">საბოლოო მიღება -ჩაბარების აქტის ხელმოწერის თარიღიდან 60 კალენდარული დღის მანძილზე. </w:t>
            </w:r>
          </w:p>
        </w:tc>
      </w:tr>
    </w:tbl>
    <w:bookmarkEnd w:id="3"/>
    <w:p w:rsidR="00923D1F" w:rsidRPr="00F67416" w:rsidRDefault="007540F6" w:rsidP="009500F7">
      <w:pPr>
        <w:pStyle w:val="Heading1"/>
        <w:numPr>
          <w:ilvl w:val="0"/>
          <w:numId w:val="10"/>
        </w:numPr>
        <w:spacing w:before="480"/>
      </w:pPr>
      <w:r>
        <w:rPr>
          <w:rFonts w:ascii="Sylfaen" w:hAnsi="Sylfaen"/>
          <w:lang w:val="ka-GE"/>
        </w:rPr>
        <w:t xml:space="preserve">შეფასების პროცესი </w:t>
      </w:r>
    </w:p>
    <w:p w:rsidR="00923D1F" w:rsidRPr="007540F6" w:rsidRDefault="007540F6" w:rsidP="00923D1F">
      <w:pPr>
        <w:rPr>
          <w:rFonts w:ascii="Sylfaen" w:hAnsi="Sylfaen"/>
          <w:lang w:val="ka-GE"/>
        </w:rPr>
      </w:pPr>
      <w:r>
        <w:rPr>
          <w:rFonts w:ascii="Sylfaen" w:hAnsi="Sylfaen"/>
          <w:lang w:val="ka-GE"/>
        </w:rPr>
        <w:lastRenderedPageBreak/>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მოხდეს განხორციელდეს კომუნიკაცია მონაწილე კომპანიებთან დამატებითი დაზუსტებების მიზნით.</w:t>
      </w:r>
    </w:p>
    <w:p w:rsidR="00923D1F" w:rsidRPr="00F55D11" w:rsidRDefault="007540F6" w:rsidP="009500F7">
      <w:pPr>
        <w:pStyle w:val="Heading1"/>
        <w:numPr>
          <w:ilvl w:val="0"/>
          <w:numId w:val="10"/>
        </w:numPr>
      </w:pPr>
      <w:r>
        <w:rPr>
          <w:rFonts w:ascii="Sylfaen" w:hAnsi="Sylfaen"/>
          <w:lang w:val="ka-GE"/>
        </w:rPr>
        <w:t>დამატება ცვლილება</w:t>
      </w:r>
    </w:p>
    <w:p w:rsidR="007540F6" w:rsidRPr="007540F6" w:rsidRDefault="00CD427B" w:rsidP="00923D1F">
      <w:pPr>
        <w:rPr>
          <w:rFonts w:ascii="Sylfaen" w:hAnsi="Sylfaen"/>
          <w:lang w:val="ka-GE"/>
        </w:rPr>
      </w:pPr>
      <w:r>
        <w:rPr>
          <w:rFonts w:ascii="Sylfaen" w:hAnsi="Sylfaen"/>
          <w:lang w:val="ka-GE"/>
        </w:rPr>
        <w:t xml:space="preserve">დამკვეთის მხრიდან </w:t>
      </w:r>
      <w:r w:rsidR="007540F6">
        <w:rPr>
          <w:rFonts w:ascii="Sylfaen" w:hAnsi="Sylfaen"/>
          <w:lang w:val="ka-GE"/>
        </w:rPr>
        <w:t xml:space="preserve">სატენდერო პაკეტის ნებისმიერი </w:t>
      </w:r>
      <w:r>
        <w:rPr>
          <w:rFonts w:ascii="Sylfaen" w:hAnsi="Sylfaen"/>
          <w:lang w:val="ka-GE"/>
        </w:rPr>
        <w:t>ცვლილება</w:t>
      </w:r>
      <w:r w:rsidR="007540F6">
        <w:rPr>
          <w:rFonts w:ascii="Sylfaen" w:hAnsi="Sylfaen"/>
          <w:lang w:val="ka-GE"/>
        </w:rPr>
        <w:t xml:space="preserve"> ან დამატებითი </w:t>
      </w:r>
      <w:r>
        <w:rPr>
          <w:rFonts w:ascii="Sylfaen" w:hAnsi="Sylfaen"/>
          <w:lang w:val="ka-GE"/>
        </w:rPr>
        <w:t>ინფორმაცია</w:t>
      </w:r>
      <w:r w:rsidR="007540F6">
        <w:rPr>
          <w:rFonts w:ascii="Sylfaen" w:hAnsi="Sylfaen"/>
          <w:lang w:val="ka-GE"/>
        </w:rPr>
        <w:t xml:space="preserve"> </w:t>
      </w:r>
      <w:r>
        <w:rPr>
          <w:rFonts w:ascii="Sylfaen" w:hAnsi="Sylfaen"/>
          <w:lang w:val="ka-GE"/>
        </w:rPr>
        <w:t xml:space="preserve">გაიგზავნენა </w:t>
      </w:r>
      <w:r w:rsidR="007540F6">
        <w:rPr>
          <w:rFonts w:ascii="Sylfaen" w:hAnsi="Sylfaen"/>
          <w:lang w:val="ka-GE"/>
        </w:rPr>
        <w:t xml:space="preserve">წერილობით </w:t>
      </w:r>
      <w:r>
        <w:rPr>
          <w:rFonts w:ascii="Sylfaen" w:hAnsi="Sylfaen"/>
          <w:lang w:val="ka-GE"/>
        </w:rPr>
        <w:t xml:space="preserve">ელ. ფოსტით </w:t>
      </w:r>
      <w:r w:rsidR="007540F6">
        <w:rPr>
          <w:rFonts w:ascii="Sylfaen" w:hAnsi="Sylfaen"/>
          <w:lang w:val="ka-GE"/>
        </w:rPr>
        <w:t xml:space="preserve">ყველა </w:t>
      </w:r>
      <w:r>
        <w:rPr>
          <w:rFonts w:ascii="Sylfaen" w:hAnsi="Sylfaen"/>
          <w:lang w:val="ka-GE"/>
        </w:rPr>
        <w:t>პრეტენდენტთან. ტენდერში მონაწილემ თავის მხრივ უნდა დაადასტუროს ინფორმაციის მიღება. იმ შემთხვევაში, 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rsidR="00923D1F" w:rsidRDefault="00CD427B" w:rsidP="009500F7">
      <w:pPr>
        <w:pStyle w:val="Heading1"/>
        <w:numPr>
          <w:ilvl w:val="0"/>
          <w:numId w:val="10"/>
        </w:numPr>
      </w:pPr>
      <w:r>
        <w:rPr>
          <w:rFonts w:ascii="Sylfaen" w:hAnsi="Sylfaen"/>
          <w:lang w:val="ka-GE"/>
        </w:rPr>
        <w:t>შრომის უსაფრთხოების ნორმები</w:t>
      </w:r>
    </w:p>
    <w:p w:rsidR="00960F44" w:rsidRPr="00960F44" w:rsidRDefault="00960F44" w:rsidP="00923D1F">
      <w:pPr>
        <w:rPr>
          <w:rFonts w:ascii="Sylfaen" w:hAnsi="Sylfaen"/>
          <w:lang w:val="ka-GE"/>
        </w:rPr>
      </w:pPr>
      <w:r>
        <w:rPr>
          <w:rFonts w:ascii="Sylfaen" w:hAnsi="Sylfaen"/>
          <w:lang w:val="ka-GE"/>
        </w:rPr>
        <w:t>პრეტენდენტი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უსაფრთხოების ნორმების დაცვაზე, როგორც სამუშაო პროცესში, ტრანსპორტირების, ასევე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 აღჭურვას.</w:t>
      </w:r>
    </w:p>
    <w:p w:rsidR="00923D1F" w:rsidRDefault="0037669D" w:rsidP="009500F7">
      <w:pPr>
        <w:pStyle w:val="Heading1"/>
        <w:numPr>
          <w:ilvl w:val="0"/>
          <w:numId w:val="10"/>
        </w:numPr>
      </w:pPr>
      <w:r>
        <w:rPr>
          <w:rFonts w:ascii="Sylfaen" w:hAnsi="Sylfaen"/>
          <w:lang w:val="ka-GE"/>
        </w:rPr>
        <w:t>სამუშაო ხარისხის კონტროლი და ზედამხედველობა</w:t>
      </w:r>
    </w:p>
    <w:p w:rsidR="00923D1F" w:rsidRDefault="0037669D" w:rsidP="00923D1F">
      <w:r>
        <w:rPr>
          <w:rFonts w:ascii="Sylfaen" w:hAnsi="Sylfaen"/>
          <w:lang w:val="ka-GE"/>
        </w:rPr>
        <w:t>დამკვეთი უფლებამოსილია</w:t>
      </w:r>
      <w:r w:rsidR="00923D1F" w:rsidRPr="009F455C">
        <w:t>:</w:t>
      </w:r>
    </w:p>
    <w:p w:rsidR="0037669D" w:rsidRDefault="0037669D" w:rsidP="0037669D">
      <w:pPr>
        <w:rPr>
          <w:rFonts w:ascii="Sylfaen" w:hAnsi="Sylfaen"/>
          <w:lang w:val="ka-GE"/>
        </w:rPr>
      </w:pPr>
    </w:p>
    <w:p w:rsidR="0037669D" w:rsidRDefault="0037669D" w:rsidP="0037669D">
      <w:pPr>
        <w:rPr>
          <w:rFonts w:ascii="Sylfaen" w:hAnsi="Sylfaen"/>
          <w:lang w:val="ka-GE"/>
        </w:rPr>
      </w:pPr>
      <w:r>
        <w:rPr>
          <w:rFonts w:ascii="Sylfaen" w:hAnsi="Sylfaen"/>
          <w:lang w:val="ka-GE"/>
        </w:rPr>
        <w:t>ა) შეამოწმოს სამუშაო პროცესის ხარისხი და მსვლელობა ნებისმირ დროს</w:t>
      </w:r>
      <w:r w:rsidR="00B65C35">
        <w:rPr>
          <w:rFonts w:ascii="Sylfaen" w:hAnsi="Sylfaen"/>
          <w:lang w:val="ka-GE"/>
        </w:rPr>
        <w:t xml:space="preserve"> საკუთარი გადაწყვეტილების საფუძველზე, მოახდინოს წინასწარი შეტყობინების საფუძველზე სამუშაო მოცულობის შეცვლა, გაუწიოს ტენდერში შერჩეული კომპანიისთვის სამუშაოს შესასრულებლად სავალდებულო ინსტრუქტაჟი. </w:t>
      </w:r>
    </w:p>
    <w:p w:rsidR="00923D1F" w:rsidRPr="00B65C35" w:rsidRDefault="00B65C35" w:rsidP="0037669D">
      <w:pPr>
        <w:rPr>
          <w:rFonts w:ascii="Sylfaen" w:hAnsi="Sylfaen"/>
          <w:lang w:val="ka-GE"/>
        </w:rPr>
      </w:pPr>
      <w:bookmarkStart w:id="4" w:name="_Ref516140204"/>
      <w:r>
        <w:rPr>
          <w:rFonts w:ascii="Sylfaen" w:hAnsi="Sylfaen"/>
          <w:lang w:val="ka-GE"/>
        </w:rPr>
        <w:t>ბ) დანიშნოს საკუთარი ზედამხედველი / წარმომადგენელი, რომელიც განახორციელებს, წერილობით და ვერბალურ კომუნიკაციას სამუშაოს ხარისხთან, შესაძლო ხარვიზების აღმოფხრასთან დაკავშირებით, როგორც სამუშაო, ასევე საგარნტიო პერიოდში.</w:t>
      </w:r>
    </w:p>
    <w:bookmarkEnd w:id="4"/>
    <w:p w:rsidR="00923D1F" w:rsidRPr="00DE48A5" w:rsidRDefault="00B65C35" w:rsidP="009500F7">
      <w:pPr>
        <w:pStyle w:val="Heading1"/>
        <w:numPr>
          <w:ilvl w:val="0"/>
          <w:numId w:val="10"/>
        </w:numPr>
      </w:pPr>
      <w:r>
        <w:rPr>
          <w:rFonts w:ascii="Sylfaen" w:hAnsi="Sylfaen"/>
          <w:lang w:val="ka-GE"/>
        </w:rPr>
        <w:t>დამატებითი მოთხოვნები</w:t>
      </w:r>
    </w:p>
    <w:p w:rsidR="00F019FA" w:rsidRPr="00B65C35" w:rsidRDefault="00B65C35" w:rsidP="00923D1F">
      <w:pPr>
        <w:autoSpaceDE w:val="0"/>
        <w:autoSpaceDN w:val="0"/>
        <w:adjustRightInd w:val="0"/>
        <w:rPr>
          <w:rFonts w:ascii="Sylfaen" w:hAnsi="Sylfaen" w:cstheme="minorHAnsi"/>
          <w:b/>
          <w:lang w:val="ka-GE"/>
        </w:rPr>
      </w:pPr>
      <w:r>
        <w:rPr>
          <w:rFonts w:ascii="Sylfaen" w:hAnsi="Sylfaen"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rsidR="00923D1F" w:rsidRPr="008011AB" w:rsidRDefault="00B65C35" w:rsidP="00923D1F">
      <w:pPr>
        <w:pStyle w:val="ListParagraph"/>
        <w:numPr>
          <w:ilvl w:val="0"/>
          <w:numId w:val="7"/>
        </w:numPr>
        <w:autoSpaceDE w:val="0"/>
        <w:autoSpaceDN w:val="0"/>
        <w:adjustRightInd w:val="0"/>
        <w:spacing w:after="200" w:line="276" w:lineRule="auto"/>
        <w:rPr>
          <w:rFonts w:cstheme="minorHAnsi"/>
        </w:rPr>
      </w:pPr>
      <w:r>
        <w:rPr>
          <w:rFonts w:ascii="Sylfaen" w:hAnsi="Sylfaen" w:cstheme="minorHAnsi"/>
          <w:lang w:val="ka-GE"/>
        </w:rPr>
        <w:t>განახლებული ამონაწერი რეესტრიდან</w:t>
      </w:r>
    </w:p>
    <w:p w:rsidR="00923D1F" w:rsidRPr="008011AB" w:rsidRDefault="00B65C35" w:rsidP="00923D1F">
      <w:pPr>
        <w:pStyle w:val="ListParagraph"/>
        <w:numPr>
          <w:ilvl w:val="0"/>
          <w:numId w:val="7"/>
        </w:numPr>
        <w:autoSpaceDE w:val="0"/>
        <w:autoSpaceDN w:val="0"/>
        <w:adjustRightInd w:val="0"/>
        <w:spacing w:after="200" w:line="276" w:lineRule="auto"/>
        <w:rPr>
          <w:rFonts w:cstheme="minorHAnsi"/>
        </w:rPr>
      </w:pPr>
      <w:r>
        <w:rPr>
          <w:rFonts w:ascii="Sylfaen" w:hAnsi="Sylfaen" w:cstheme="minorHAnsi"/>
          <w:lang w:val="ka-GE"/>
        </w:rPr>
        <w:t>ვალიდური სერტიფიკატები/ლიცენზიები (ასეთის, არსებობის შემთხვევაში)</w:t>
      </w:r>
    </w:p>
    <w:p w:rsidR="00923D1F" w:rsidRPr="008011AB" w:rsidRDefault="00B65C35" w:rsidP="00923D1F">
      <w:pPr>
        <w:pStyle w:val="ListParagraph"/>
        <w:numPr>
          <w:ilvl w:val="0"/>
          <w:numId w:val="7"/>
        </w:numPr>
        <w:autoSpaceDE w:val="0"/>
        <w:autoSpaceDN w:val="0"/>
        <w:adjustRightInd w:val="0"/>
        <w:spacing w:after="200" w:line="276" w:lineRule="auto"/>
        <w:rPr>
          <w:rFonts w:cstheme="minorHAnsi"/>
        </w:rPr>
      </w:pPr>
      <w:r>
        <w:rPr>
          <w:rFonts w:ascii="Sylfaen" w:hAnsi="Sylfaen" w:cstheme="minorHAnsi"/>
          <w:lang w:val="ka-GE"/>
        </w:rPr>
        <w:t>სრული საბანკო დეტალები</w:t>
      </w:r>
    </w:p>
    <w:p w:rsidR="00923D1F" w:rsidRPr="00433CA9" w:rsidRDefault="00B65C35" w:rsidP="00923D1F">
      <w:pPr>
        <w:pStyle w:val="ListParagraph"/>
        <w:numPr>
          <w:ilvl w:val="0"/>
          <w:numId w:val="7"/>
        </w:numPr>
        <w:autoSpaceDE w:val="0"/>
        <w:autoSpaceDN w:val="0"/>
        <w:adjustRightInd w:val="0"/>
        <w:spacing w:after="200" w:line="276" w:lineRule="auto"/>
        <w:rPr>
          <w:rFonts w:cstheme="minorHAnsi"/>
        </w:rPr>
      </w:pPr>
      <w:r>
        <w:rPr>
          <w:rFonts w:ascii="Sylfaen" w:hAnsi="Sylfaen" w:cstheme="minorHAnsi"/>
          <w:lang w:val="ka-GE"/>
        </w:rPr>
        <w:t>კომპანიას არ უნდა გააჩნდეს დავალიანება ბიუჯეტის მიმართ</w:t>
      </w:r>
    </w:p>
    <w:p w:rsidR="00433CA9" w:rsidRPr="008011AB" w:rsidRDefault="00433CA9" w:rsidP="00923D1F">
      <w:pPr>
        <w:pStyle w:val="ListParagraph"/>
        <w:numPr>
          <w:ilvl w:val="0"/>
          <w:numId w:val="7"/>
        </w:numPr>
        <w:autoSpaceDE w:val="0"/>
        <w:autoSpaceDN w:val="0"/>
        <w:adjustRightInd w:val="0"/>
        <w:spacing w:after="200" w:line="276" w:lineRule="auto"/>
        <w:rPr>
          <w:rFonts w:cstheme="minorHAnsi"/>
        </w:rPr>
      </w:pPr>
      <w:r>
        <w:rPr>
          <w:rFonts w:ascii="Sylfaen" w:hAnsi="Sylfaen" w:cstheme="minorHAnsi"/>
          <w:lang w:val="ka-GE"/>
        </w:rPr>
        <w:lastRenderedPageBreak/>
        <w:t>ბოლო სამი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rsidR="00923D1F" w:rsidRPr="00B65C35" w:rsidRDefault="00B65C35" w:rsidP="00923D1F">
      <w:pPr>
        <w:pStyle w:val="ListParagraph"/>
        <w:numPr>
          <w:ilvl w:val="0"/>
          <w:numId w:val="7"/>
        </w:numPr>
        <w:autoSpaceDE w:val="0"/>
        <w:autoSpaceDN w:val="0"/>
        <w:adjustRightInd w:val="0"/>
        <w:spacing w:after="200" w:line="276" w:lineRule="auto"/>
        <w:rPr>
          <w:rFonts w:cstheme="minorHAnsi"/>
        </w:rPr>
      </w:pPr>
      <w:r>
        <w:rPr>
          <w:rFonts w:ascii="Sylfaen" w:hAnsi="Sylfaen" w:cstheme="minorHAnsi"/>
          <w:lang w:val="ka-GE"/>
        </w:rPr>
        <w:t>პარტნიორების ჩამონათვალი</w:t>
      </w:r>
    </w:p>
    <w:p w:rsidR="00B65C35" w:rsidRPr="008011AB" w:rsidRDefault="00B65C35" w:rsidP="00923D1F">
      <w:pPr>
        <w:pStyle w:val="ListParagraph"/>
        <w:numPr>
          <w:ilvl w:val="0"/>
          <w:numId w:val="7"/>
        </w:numPr>
        <w:autoSpaceDE w:val="0"/>
        <w:autoSpaceDN w:val="0"/>
        <w:adjustRightInd w:val="0"/>
        <w:spacing w:after="200" w:line="276" w:lineRule="auto"/>
        <w:rPr>
          <w:rFonts w:cstheme="minorHAnsi"/>
        </w:rPr>
      </w:pPr>
      <w:r>
        <w:rPr>
          <w:rFonts w:ascii="Sylfaen" w:hAnsi="Sylfaen" w:cstheme="minorHAnsi"/>
          <w:lang w:val="ka-GE"/>
        </w:rPr>
        <w:t xml:space="preserve">რეკომენდაციები </w:t>
      </w:r>
    </w:p>
    <w:p w:rsidR="00923D1F" w:rsidRDefault="00923D1F" w:rsidP="00B65C35">
      <w:pPr>
        <w:pStyle w:val="ListParagraph"/>
        <w:autoSpaceDE w:val="0"/>
        <w:autoSpaceDN w:val="0"/>
        <w:adjustRightInd w:val="0"/>
        <w:spacing w:after="200" w:line="276" w:lineRule="auto"/>
        <w:rPr>
          <w:rFonts w:cstheme="minorHAnsi"/>
        </w:rPr>
      </w:pPr>
    </w:p>
    <w:p w:rsidR="00B65C35" w:rsidRDefault="00B65C35" w:rsidP="00B65C35">
      <w:pPr>
        <w:pStyle w:val="ListParagraph"/>
        <w:autoSpaceDE w:val="0"/>
        <w:autoSpaceDN w:val="0"/>
        <w:adjustRightInd w:val="0"/>
        <w:spacing w:after="200" w:line="276" w:lineRule="auto"/>
        <w:rPr>
          <w:rFonts w:cstheme="minorHAnsi"/>
        </w:rPr>
      </w:pPr>
    </w:p>
    <w:p w:rsidR="00B65C35" w:rsidRDefault="00B65C35"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984A03" w:rsidRDefault="00984A03"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B65C35">
      <w:pPr>
        <w:pStyle w:val="ListParagraph"/>
        <w:autoSpaceDE w:val="0"/>
        <w:autoSpaceDN w:val="0"/>
        <w:adjustRightInd w:val="0"/>
        <w:spacing w:after="200" w:line="276" w:lineRule="auto"/>
        <w:rPr>
          <w:rFonts w:cstheme="minorHAnsi"/>
        </w:rPr>
      </w:pPr>
    </w:p>
    <w:p w:rsidR="00FE00B7" w:rsidRDefault="00FE00B7" w:rsidP="00FE00B7">
      <w:pPr>
        <w:autoSpaceDE w:val="0"/>
        <w:autoSpaceDN w:val="0"/>
        <w:adjustRightInd w:val="0"/>
        <w:spacing w:after="200" w:line="276" w:lineRule="auto"/>
        <w:rPr>
          <w:rFonts w:ascii="Sylfaen" w:hAnsi="Sylfaen" w:cstheme="minorHAnsi"/>
          <w:lang w:val="ka-GE"/>
        </w:rPr>
      </w:pPr>
      <w:r>
        <w:rPr>
          <w:rFonts w:ascii="Sylfaen" w:hAnsi="Sylfaen" w:cstheme="minorHAnsi"/>
          <w:lang w:val="ka-GE"/>
        </w:rPr>
        <w:t xml:space="preserve">დანართი №1 </w:t>
      </w:r>
    </w:p>
    <w:p w:rsidR="00FE00B7" w:rsidRDefault="00FE00B7" w:rsidP="00FE00B7">
      <w:pPr>
        <w:autoSpaceDE w:val="0"/>
        <w:autoSpaceDN w:val="0"/>
        <w:adjustRightInd w:val="0"/>
        <w:spacing w:after="200" w:line="276" w:lineRule="auto"/>
        <w:rPr>
          <w:rFonts w:ascii="Sylfaen" w:hAnsi="Sylfaen" w:cstheme="minorHAnsi"/>
          <w:lang w:val="ka-GE"/>
        </w:rPr>
      </w:pPr>
    </w:p>
    <w:p w:rsidR="00FE00B7" w:rsidRDefault="00FE00B7" w:rsidP="00FE00B7">
      <w:pPr>
        <w:autoSpaceDE w:val="0"/>
        <w:autoSpaceDN w:val="0"/>
        <w:adjustRightInd w:val="0"/>
        <w:spacing w:after="200" w:line="276" w:lineRule="auto"/>
        <w:rPr>
          <w:rFonts w:ascii="Sylfaen" w:hAnsi="Sylfaen" w:cstheme="minorHAnsi"/>
          <w:lang w:val="ka-GE"/>
        </w:rPr>
      </w:pPr>
      <w:r>
        <w:rPr>
          <w:rFonts w:ascii="Sylfaen" w:hAnsi="Sylfaen" w:cstheme="minorHAnsi"/>
          <w:lang w:val="ka-GE"/>
        </w:rPr>
        <w:t>კომპანიის დასახელება და რეკვიზიტები</w:t>
      </w:r>
    </w:p>
    <w:p w:rsidR="00FE00B7" w:rsidRDefault="00FE00B7" w:rsidP="00FE00B7">
      <w:pPr>
        <w:autoSpaceDE w:val="0"/>
        <w:autoSpaceDN w:val="0"/>
        <w:adjustRightInd w:val="0"/>
        <w:spacing w:after="200" w:line="276" w:lineRule="auto"/>
        <w:rPr>
          <w:rFonts w:ascii="Sylfaen" w:hAnsi="Sylfaen" w:cstheme="minorHAnsi"/>
          <w:lang w:val="ka-GE"/>
        </w:rPr>
      </w:pPr>
      <w:r>
        <w:rPr>
          <w:rFonts w:ascii="Sylfaen" w:hAnsi="Sylfaen" w:cstheme="minorHAnsi"/>
          <w:lang w:val="ka-GE"/>
        </w:rPr>
        <w:t>თარიღი</w:t>
      </w:r>
    </w:p>
    <w:p w:rsidR="00FE00B7" w:rsidRPr="00FE00B7" w:rsidRDefault="00FE00B7" w:rsidP="00FE00B7">
      <w:pPr>
        <w:autoSpaceDE w:val="0"/>
        <w:autoSpaceDN w:val="0"/>
        <w:adjustRightInd w:val="0"/>
        <w:spacing w:after="200" w:line="276" w:lineRule="auto"/>
        <w:rPr>
          <w:rFonts w:ascii="Sylfaen" w:hAnsi="Sylfaen" w:cstheme="minorHAnsi"/>
          <w:b/>
          <w:lang w:val="ka-GE"/>
        </w:rPr>
      </w:pPr>
      <w:r w:rsidRPr="00FE00B7">
        <w:rPr>
          <w:rFonts w:ascii="Sylfaen" w:hAnsi="Sylfaen" w:cstheme="minorHAnsi"/>
          <w:b/>
          <w:lang w:val="ka-GE"/>
        </w:rPr>
        <w:t xml:space="preserve">კომერციული წინადადება </w:t>
      </w:r>
    </w:p>
    <w:tbl>
      <w:tblPr>
        <w:tblStyle w:val="TableGrid"/>
        <w:tblW w:w="0" w:type="auto"/>
        <w:tblLook w:val="04A0" w:firstRow="1" w:lastRow="0" w:firstColumn="1" w:lastColumn="0" w:noHBand="0" w:noVBand="1"/>
      </w:tblPr>
      <w:tblGrid>
        <w:gridCol w:w="2434"/>
        <w:gridCol w:w="2434"/>
        <w:gridCol w:w="2434"/>
        <w:gridCol w:w="2434"/>
      </w:tblGrid>
      <w:tr w:rsidR="00FE00B7" w:rsidRPr="00FE00B7" w:rsidTr="00FE00B7">
        <w:trPr>
          <w:trHeight w:val="980"/>
        </w:trPr>
        <w:tc>
          <w:tcPr>
            <w:tcW w:w="2434" w:type="dxa"/>
          </w:tcPr>
          <w:p w:rsidR="00FE00B7" w:rsidRPr="00FE00B7" w:rsidRDefault="00FE00B7" w:rsidP="00FE00B7">
            <w:pPr>
              <w:autoSpaceDE w:val="0"/>
              <w:autoSpaceDN w:val="0"/>
              <w:adjustRightInd w:val="0"/>
              <w:spacing w:after="200" w:line="276" w:lineRule="auto"/>
              <w:jc w:val="center"/>
              <w:rPr>
                <w:rFonts w:ascii="Sylfaen" w:hAnsi="Sylfaen" w:cstheme="minorHAnsi"/>
                <w:b/>
                <w:lang w:val="ka-GE"/>
              </w:rPr>
            </w:pPr>
            <w:r>
              <w:rPr>
                <w:rFonts w:ascii="Sylfaen" w:hAnsi="Sylfaen" w:cstheme="minorHAnsi"/>
                <w:b/>
                <w:lang w:val="ka-GE"/>
              </w:rPr>
              <w:t>დასახელ</w:t>
            </w:r>
            <w:r w:rsidRPr="00FE00B7">
              <w:rPr>
                <w:rFonts w:ascii="Sylfaen" w:hAnsi="Sylfaen" w:cstheme="minorHAnsi"/>
                <w:b/>
                <w:lang w:val="ka-GE"/>
              </w:rPr>
              <w:t>ება</w:t>
            </w:r>
          </w:p>
        </w:tc>
        <w:tc>
          <w:tcPr>
            <w:tcW w:w="2434" w:type="dxa"/>
          </w:tcPr>
          <w:p w:rsidR="00FE00B7" w:rsidRPr="00FE00B7" w:rsidRDefault="00FE00B7" w:rsidP="00FE00B7">
            <w:pPr>
              <w:autoSpaceDE w:val="0"/>
              <w:autoSpaceDN w:val="0"/>
              <w:adjustRightInd w:val="0"/>
              <w:spacing w:after="200" w:line="276" w:lineRule="auto"/>
              <w:jc w:val="center"/>
              <w:rPr>
                <w:rFonts w:ascii="Sylfaen" w:hAnsi="Sylfaen" w:cstheme="minorHAnsi"/>
                <w:b/>
                <w:lang w:val="ka-GE"/>
              </w:rPr>
            </w:pPr>
            <w:r w:rsidRPr="00FE00B7">
              <w:rPr>
                <w:rFonts w:ascii="Sylfaen" w:hAnsi="Sylfaen" w:cstheme="minorHAnsi"/>
                <w:b/>
                <w:lang w:val="ka-GE"/>
              </w:rPr>
              <w:t xml:space="preserve">ერთეულის ფასი </w:t>
            </w:r>
            <w:r>
              <w:rPr>
                <w:rFonts w:ascii="Sylfaen" w:hAnsi="Sylfaen" w:cstheme="minorHAnsi"/>
                <w:b/>
                <w:lang w:val="ka-GE"/>
              </w:rPr>
              <w:t>ლა</w:t>
            </w:r>
            <w:r w:rsidRPr="00FE00B7">
              <w:rPr>
                <w:rFonts w:ascii="Sylfaen" w:hAnsi="Sylfaen" w:cstheme="minorHAnsi"/>
                <w:b/>
                <w:lang w:val="ka-GE"/>
              </w:rPr>
              <w:t>რი</w:t>
            </w:r>
          </w:p>
        </w:tc>
        <w:tc>
          <w:tcPr>
            <w:tcW w:w="2434" w:type="dxa"/>
          </w:tcPr>
          <w:p w:rsidR="00FE00B7" w:rsidRPr="00FE00B7" w:rsidRDefault="00FE00B7" w:rsidP="00FE00B7">
            <w:pPr>
              <w:autoSpaceDE w:val="0"/>
              <w:autoSpaceDN w:val="0"/>
              <w:adjustRightInd w:val="0"/>
              <w:spacing w:after="200" w:line="276" w:lineRule="auto"/>
              <w:jc w:val="center"/>
              <w:rPr>
                <w:rFonts w:ascii="Sylfaen" w:hAnsi="Sylfaen" w:cstheme="minorHAnsi"/>
                <w:b/>
                <w:lang w:val="ka-GE"/>
              </w:rPr>
            </w:pPr>
            <w:r w:rsidRPr="00FE00B7">
              <w:rPr>
                <w:rFonts w:ascii="Sylfaen" w:hAnsi="Sylfaen" w:cstheme="minorHAnsi"/>
                <w:b/>
                <w:lang w:val="ka-GE"/>
              </w:rPr>
              <w:t>საერთო ფასი</w:t>
            </w:r>
            <w:r>
              <w:rPr>
                <w:rFonts w:ascii="Sylfaen" w:hAnsi="Sylfaen" w:cstheme="minorHAnsi"/>
                <w:b/>
                <w:lang w:val="ka-GE"/>
              </w:rPr>
              <w:t xml:space="preserve">  ლ</w:t>
            </w:r>
            <w:r w:rsidRPr="00FE00B7">
              <w:rPr>
                <w:rFonts w:ascii="Sylfaen" w:hAnsi="Sylfaen" w:cstheme="minorHAnsi"/>
                <w:b/>
                <w:lang w:val="ka-GE"/>
              </w:rPr>
              <w:t>არი</w:t>
            </w:r>
          </w:p>
          <w:p w:rsidR="00FE00B7" w:rsidRPr="00FE00B7" w:rsidRDefault="00FE00B7" w:rsidP="00FE00B7">
            <w:pPr>
              <w:autoSpaceDE w:val="0"/>
              <w:autoSpaceDN w:val="0"/>
              <w:adjustRightInd w:val="0"/>
              <w:spacing w:after="200" w:line="276" w:lineRule="auto"/>
              <w:jc w:val="center"/>
              <w:rPr>
                <w:rFonts w:ascii="Sylfaen" w:hAnsi="Sylfaen" w:cstheme="minorHAnsi"/>
                <w:b/>
                <w:lang w:val="ka-GE"/>
              </w:rPr>
            </w:pPr>
          </w:p>
        </w:tc>
        <w:tc>
          <w:tcPr>
            <w:tcW w:w="2434" w:type="dxa"/>
          </w:tcPr>
          <w:p w:rsidR="00FE00B7" w:rsidRPr="00FE00B7" w:rsidRDefault="00FE00B7" w:rsidP="00FE00B7">
            <w:pPr>
              <w:autoSpaceDE w:val="0"/>
              <w:autoSpaceDN w:val="0"/>
              <w:adjustRightInd w:val="0"/>
              <w:spacing w:after="200" w:line="276" w:lineRule="auto"/>
              <w:jc w:val="center"/>
              <w:rPr>
                <w:rFonts w:ascii="Sylfaen" w:hAnsi="Sylfaen" w:cstheme="minorHAnsi"/>
                <w:b/>
                <w:lang w:val="ka-GE"/>
              </w:rPr>
            </w:pPr>
            <w:r w:rsidRPr="00FE00B7">
              <w:rPr>
                <w:rFonts w:ascii="Sylfaen" w:hAnsi="Sylfaen" w:cstheme="minorHAnsi"/>
                <w:b/>
                <w:lang w:val="ka-GE"/>
              </w:rPr>
              <w:t>შენიშვნა</w:t>
            </w:r>
          </w:p>
        </w:tc>
      </w:tr>
      <w:tr w:rsidR="00FE00B7" w:rsidTr="00FE00B7">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r>
      <w:tr w:rsidR="00FE00B7" w:rsidTr="00FE00B7">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r>
      <w:tr w:rsidR="00FE00B7" w:rsidTr="00FE00B7">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r>
      <w:tr w:rsidR="00FE00B7" w:rsidTr="00FE00B7">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r>
      <w:tr w:rsidR="00FE00B7" w:rsidTr="00FE00B7">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r>
      <w:tr w:rsidR="00FE00B7" w:rsidTr="00FE00B7">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c>
          <w:tcPr>
            <w:tcW w:w="2434" w:type="dxa"/>
          </w:tcPr>
          <w:p w:rsidR="00FE00B7" w:rsidRDefault="00FE00B7" w:rsidP="00FE00B7">
            <w:pPr>
              <w:autoSpaceDE w:val="0"/>
              <w:autoSpaceDN w:val="0"/>
              <w:adjustRightInd w:val="0"/>
              <w:spacing w:after="200" w:line="276" w:lineRule="auto"/>
              <w:rPr>
                <w:rFonts w:ascii="Sylfaen" w:hAnsi="Sylfaen" w:cstheme="minorHAnsi"/>
                <w:lang w:val="ka-GE"/>
              </w:rPr>
            </w:pPr>
          </w:p>
        </w:tc>
      </w:tr>
    </w:tbl>
    <w:p w:rsidR="00FE00B7" w:rsidRDefault="00FE00B7" w:rsidP="00FE00B7">
      <w:pPr>
        <w:autoSpaceDE w:val="0"/>
        <w:autoSpaceDN w:val="0"/>
        <w:adjustRightInd w:val="0"/>
        <w:spacing w:after="200" w:line="276" w:lineRule="auto"/>
        <w:rPr>
          <w:rFonts w:ascii="Sylfaen" w:hAnsi="Sylfaen" w:cstheme="minorHAnsi"/>
          <w:lang w:val="ka-GE"/>
        </w:rPr>
      </w:pPr>
    </w:p>
    <w:p w:rsidR="00FE00B7" w:rsidRPr="00FE00B7" w:rsidRDefault="00FE00B7" w:rsidP="00FE00B7">
      <w:pPr>
        <w:autoSpaceDE w:val="0"/>
        <w:autoSpaceDN w:val="0"/>
        <w:adjustRightInd w:val="0"/>
        <w:spacing w:after="200" w:line="276" w:lineRule="auto"/>
        <w:rPr>
          <w:rFonts w:ascii="Sylfaen" w:hAnsi="Sylfaen" w:cstheme="minorHAnsi"/>
          <w:b/>
          <w:lang w:val="ka-GE"/>
        </w:rPr>
      </w:pPr>
      <w:r w:rsidRPr="00FE00B7">
        <w:rPr>
          <w:rFonts w:ascii="Sylfaen" w:hAnsi="Sylfaen" w:cstheme="minorHAnsi"/>
          <w:b/>
          <w:lang w:val="ka-GE"/>
        </w:rPr>
        <w:t>გეგმა- გრაფიკი</w:t>
      </w:r>
    </w:p>
    <w:tbl>
      <w:tblPr>
        <w:tblW w:w="0" w:type="auto"/>
        <w:tblInd w:w="-5" w:type="dxa"/>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5569"/>
        <w:gridCol w:w="1699"/>
        <w:gridCol w:w="1622"/>
      </w:tblGrid>
      <w:tr w:rsidR="00FE00B7" w:rsidRPr="00D76B74" w:rsidTr="00FE00B7">
        <w:tc>
          <w:tcPr>
            <w:tcW w:w="5569"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FE00B7" w:rsidRPr="00BF1B03" w:rsidRDefault="00FE00B7" w:rsidP="001C732C">
            <w:pPr>
              <w:spacing w:after="0" w:line="240" w:lineRule="auto"/>
              <w:rPr>
                <w:rFonts w:ascii="Segoe UI" w:eastAsia="Times New Roman" w:hAnsi="Segoe UI" w:cs="Segoe UI"/>
                <w:b/>
                <w:sz w:val="18"/>
                <w:szCs w:val="18"/>
                <w:lang w:val="ka-GE" w:eastAsia="en-GB"/>
              </w:rPr>
            </w:pPr>
            <w:r>
              <w:rPr>
                <w:rFonts w:ascii="Segoe UI" w:eastAsia="Times New Roman" w:hAnsi="Segoe UI" w:cs="Segoe UI"/>
                <w:b/>
                <w:color w:val="363636"/>
                <w:sz w:val="18"/>
                <w:szCs w:val="18"/>
                <w:shd w:val="clear" w:color="auto" w:fill="DFE3E8"/>
                <w:lang w:val="ka-GE" w:eastAsia="en-GB"/>
              </w:rPr>
              <w:t xml:space="preserve">დასახელება </w:t>
            </w:r>
          </w:p>
        </w:tc>
        <w:tc>
          <w:tcPr>
            <w:tcW w:w="1699"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FE00B7" w:rsidRPr="00BF1B03" w:rsidRDefault="00FE00B7" w:rsidP="001C732C">
            <w:pPr>
              <w:spacing w:after="0" w:line="240" w:lineRule="auto"/>
              <w:jc w:val="center"/>
              <w:rPr>
                <w:rFonts w:ascii="Segoe UI" w:eastAsia="Times New Roman" w:hAnsi="Segoe UI" w:cs="Segoe UI"/>
                <w:b/>
                <w:sz w:val="18"/>
                <w:szCs w:val="18"/>
                <w:lang w:val="ka-GE" w:eastAsia="en-GB"/>
              </w:rPr>
            </w:pPr>
            <w:r>
              <w:rPr>
                <w:rFonts w:ascii="Segoe UI" w:eastAsia="Times New Roman" w:hAnsi="Segoe UI" w:cs="Segoe UI"/>
                <w:b/>
                <w:color w:val="363636"/>
                <w:sz w:val="18"/>
                <w:szCs w:val="18"/>
                <w:shd w:val="clear" w:color="auto" w:fill="DFE3E8"/>
                <w:lang w:val="ka-GE" w:eastAsia="en-GB"/>
              </w:rPr>
              <w:t>შესრულების პერიოდი (კალენდარული დღე)</w:t>
            </w:r>
          </w:p>
        </w:tc>
        <w:tc>
          <w:tcPr>
            <w:tcW w:w="1622" w:type="dxa"/>
            <w:tcBorders>
              <w:top w:val="single" w:sz="4" w:space="0" w:color="B1BBCC"/>
              <w:left w:val="single" w:sz="4" w:space="0" w:color="B1BBCC"/>
              <w:bottom w:val="single" w:sz="4" w:space="0" w:color="B1BBCC"/>
              <w:right w:val="single" w:sz="4" w:space="0" w:color="B1BBCC"/>
            </w:tcBorders>
            <w:shd w:val="clear" w:color="auto" w:fill="DFE3E8"/>
          </w:tcPr>
          <w:p w:rsidR="00FE00B7" w:rsidRPr="00BF1B03" w:rsidRDefault="00FE00B7" w:rsidP="001C732C">
            <w:pPr>
              <w:spacing w:after="0" w:line="240" w:lineRule="auto"/>
              <w:jc w:val="center"/>
              <w:rPr>
                <w:rFonts w:ascii="Segoe UI" w:eastAsia="Times New Roman" w:hAnsi="Segoe UI" w:cs="Segoe UI"/>
                <w:b/>
                <w:color w:val="363636"/>
                <w:sz w:val="18"/>
                <w:szCs w:val="18"/>
                <w:shd w:val="clear" w:color="auto" w:fill="DFE3E8"/>
                <w:lang w:val="ka-GE" w:eastAsia="en-GB"/>
              </w:rPr>
            </w:pPr>
            <w:r>
              <w:rPr>
                <w:rFonts w:ascii="Segoe UI" w:eastAsia="Times New Roman" w:hAnsi="Segoe UI" w:cs="Segoe UI"/>
                <w:b/>
                <w:color w:val="363636"/>
                <w:sz w:val="18"/>
                <w:szCs w:val="18"/>
                <w:shd w:val="clear" w:color="auto" w:fill="DFE3E8"/>
                <w:lang w:val="ka-GE" w:eastAsia="en-GB"/>
              </w:rPr>
              <w:t>შენიშვნა</w:t>
            </w:r>
          </w:p>
        </w:tc>
      </w:tr>
      <w:tr w:rsidR="00FE00B7" w:rsidRPr="00D76B74" w:rsidTr="00FE00B7">
        <w:tc>
          <w:tcPr>
            <w:tcW w:w="556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FE00B7" w:rsidRPr="00C5614D" w:rsidRDefault="00FE00B7" w:rsidP="001C732C">
            <w:pPr>
              <w:spacing w:after="0" w:line="240" w:lineRule="auto"/>
              <w:rPr>
                <w:rFonts w:ascii="Calibri" w:eastAsia="Times New Roman" w:hAnsi="Calibri" w:cs="Calibri"/>
                <w:lang w:val="ka-GE" w:eastAsia="en-GB"/>
              </w:rPr>
            </w:pPr>
            <w:r>
              <w:rPr>
                <w:rFonts w:ascii="Sylfaen" w:eastAsia="Times New Roman" w:hAnsi="Sylfaen" w:cs="Calibri"/>
                <w:color w:val="000000"/>
                <w:lang w:val="ka-GE" w:eastAsia="en-GB"/>
              </w:rPr>
              <w:t>ტრანსპორტირება</w:t>
            </w:r>
            <w:r>
              <w:rPr>
                <w:rFonts w:ascii="Calibri" w:eastAsia="Times New Roman" w:hAnsi="Calibri" w:cs="Calibri"/>
                <w:color w:val="000000"/>
                <w:lang w:eastAsia="en-GB"/>
              </w:rPr>
              <w:t xml:space="preserve"> </w:t>
            </w:r>
            <w:r w:rsidR="00C5614D">
              <w:rPr>
                <w:rFonts w:ascii="Calibri" w:eastAsia="Times New Roman" w:hAnsi="Calibri" w:cs="Calibri"/>
                <w:color w:val="000000"/>
                <w:lang w:val="ka-GE" w:eastAsia="en-GB"/>
              </w:rPr>
              <w:t>&amp; დატვირთვა</w:t>
            </w:r>
          </w:p>
        </w:tc>
        <w:tc>
          <w:tcPr>
            <w:tcW w:w="169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FE00B7" w:rsidRPr="00D76B74" w:rsidRDefault="00FE00B7" w:rsidP="001C732C">
            <w:pPr>
              <w:spacing w:after="0" w:line="240" w:lineRule="auto"/>
              <w:jc w:val="center"/>
              <w:rPr>
                <w:rFonts w:ascii="Calibri" w:eastAsia="Times New Roman" w:hAnsi="Calibri" w:cs="Calibri"/>
                <w:lang w:eastAsia="en-GB"/>
              </w:rPr>
            </w:pPr>
          </w:p>
        </w:tc>
        <w:tc>
          <w:tcPr>
            <w:tcW w:w="1622" w:type="dxa"/>
            <w:tcBorders>
              <w:top w:val="single" w:sz="4" w:space="0" w:color="B1BBCC"/>
              <w:left w:val="single" w:sz="4" w:space="0" w:color="B1BBCC"/>
              <w:bottom w:val="single" w:sz="4" w:space="0" w:color="B1BBCC"/>
              <w:right w:val="single" w:sz="4" w:space="0" w:color="B1BBCC"/>
            </w:tcBorders>
            <w:shd w:val="clear" w:color="auto" w:fill="FFFFFF"/>
          </w:tcPr>
          <w:p w:rsidR="00FE00B7" w:rsidRPr="00D76B74" w:rsidRDefault="00FE00B7" w:rsidP="001C732C">
            <w:pPr>
              <w:spacing w:after="0" w:line="240" w:lineRule="auto"/>
              <w:jc w:val="center"/>
              <w:rPr>
                <w:rFonts w:ascii="Calibri" w:eastAsia="Times New Roman" w:hAnsi="Calibri" w:cs="Calibri"/>
                <w:lang w:eastAsia="en-GB"/>
              </w:rPr>
            </w:pPr>
          </w:p>
        </w:tc>
      </w:tr>
      <w:tr w:rsidR="00FE00B7" w:rsidRPr="00D76B74" w:rsidTr="00FE00B7">
        <w:tc>
          <w:tcPr>
            <w:tcW w:w="5569"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FE00B7" w:rsidRDefault="00FE00B7" w:rsidP="001C732C">
            <w:pPr>
              <w:spacing w:after="0" w:line="240" w:lineRule="auto"/>
              <w:rPr>
                <w:rFonts w:ascii="Sylfaen" w:eastAsia="Times New Roman" w:hAnsi="Sylfaen" w:cs="Calibri"/>
                <w:color w:val="000000"/>
                <w:lang w:val="ka-GE" w:eastAsia="en-GB"/>
              </w:rPr>
            </w:pPr>
            <w:r>
              <w:rPr>
                <w:rFonts w:ascii="Sylfaen" w:eastAsia="Times New Roman" w:hAnsi="Sylfaen" w:cs="Calibri"/>
                <w:color w:val="000000"/>
                <w:lang w:val="ka-GE" w:eastAsia="en-GB"/>
              </w:rPr>
              <w:t xml:space="preserve">ნაწილების დამზადება და შეკეთება </w:t>
            </w:r>
          </w:p>
        </w:tc>
        <w:tc>
          <w:tcPr>
            <w:tcW w:w="1699"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FE00B7" w:rsidRPr="00D76B74" w:rsidRDefault="00FE00B7" w:rsidP="001C732C">
            <w:pPr>
              <w:spacing w:after="0" w:line="240" w:lineRule="auto"/>
              <w:jc w:val="center"/>
              <w:rPr>
                <w:rFonts w:ascii="Calibri" w:eastAsia="Times New Roman" w:hAnsi="Calibri" w:cs="Calibri"/>
                <w:lang w:eastAsia="en-GB"/>
              </w:rPr>
            </w:pPr>
          </w:p>
        </w:tc>
        <w:tc>
          <w:tcPr>
            <w:tcW w:w="1622" w:type="dxa"/>
            <w:tcBorders>
              <w:top w:val="single" w:sz="4" w:space="0" w:color="B1BBCC"/>
              <w:left w:val="single" w:sz="4" w:space="0" w:color="B1BBCC"/>
              <w:bottom w:val="single" w:sz="4" w:space="0" w:color="B1BBCC"/>
              <w:right w:val="single" w:sz="4" w:space="0" w:color="B1BBCC"/>
            </w:tcBorders>
            <w:shd w:val="clear" w:color="auto" w:fill="FFFFFF"/>
          </w:tcPr>
          <w:p w:rsidR="00FE00B7" w:rsidRPr="00D76B74" w:rsidRDefault="00FE00B7" w:rsidP="001C732C">
            <w:pPr>
              <w:spacing w:after="0" w:line="240" w:lineRule="auto"/>
              <w:jc w:val="center"/>
              <w:rPr>
                <w:rFonts w:ascii="Calibri" w:eastAsia="Times New Roman" w:hAnsi="Calibri" w:cs="Calibri"/>
                <w:lang w:eastAsia="en-GB"/>
              </w:rPr>
            </w:pPr>
          </w:p>
        </w:tc>
      </w:tr>
      <w:tr w:rsidR="00FE00B7" w:rsidRPr="00D76B74" w:rsidTr="00FE00B7">
        <w:tc>
          <w:tcPr>
            <w:tcW w:w="556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FE00B7" w:rsidRPr="00C5614D" w:rsidRDefault="00FE00B7" w:rsidP="001C732C">
            <w:pPr>
              <w:spacing w:after="0" w:line="240" w:lineRule="auto"/>
              <w:rPr>
                <w:rFonts w:ascii="Calibri" w:eastAsia="Times New Roman" w:hAnsi="Calibri" w:cs="Calibri"/>
                <w:lang w:val="ka-GE" w:eastAsia="en-GB"/>
              </w:rPr>
            </w:pPr>
            <w:proofErr w:type="spellStart"/>
            <w:r>
              <w:rPr>
                <w:rFonts w:ascii="Calibri" w:eastAsia="Times New Roman" w:hAnsi="Calibri" w:cs="Calibri"/>
                <w:color w:val="000000"/>
                <w:lang w:eastAsia="en-GB"/>
              </w:rPr>
              <w:t>ტრანსპორტირება</w:t>
            </w:r>
            <w:proofErr w:type="spellEnd"/>
            <w:r w:rsidR="00C5614D">
              <w:rPr>
                <w:rFonts w:ascii="Calibri" w:eastAsia="Times New Roman" w:hAnsi="Calibri" w:cs="Calibri"/>
                <w:color w:val="000000"/>
                <w:lang w:val="ka-GE" w:eastAsia="en-GB"/>
              </w:rPr>
              <w:t xml:space="preserve"> &amp; დაცლა </w:t>
            </w:r>
          </w:p>
        </w:tc>
        <w:tc>
          <w:tcPr>
            <w:tcW w:w="1699"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FE00B7" w:rsidRPr="00D76B74" w:rsidRDefault="00FE00B7" w:rsidP="001C732C">
            <w:pPr>
              <w:spacing w:after="0" w:line="240" w:lineRule="auto"/>
              <w:jc w:val="center"/>
              <w:rPr>
                <w:rFonts w:ascii="Calibri" w:eastAsia="Times New Roman" w:hAnsi="Calibri" w:cs="Calibri"/>
                <w:lang w:eastAsia="en-GB"/>
              </w:rPr>
            </w:pPr>
          </w:p>
        </w:tc>
        <w:tc>
          <w:tcPr>
            <w:tcW w:w="1622" w:type="dxa"/>
            <w:tcBorders>
              <w:top w:val="single" w:sz="4" w:space="0" w:color="B1BBCC"/>
              <w:left w:val="single" w:sz="4" w:space="0" w:color="B1BBCC"/>
              <w:bottom w:val="single" w:sz="4" w:space="0" w:color="B1BBCC"/>
              <w:right w:val="single" w:sz="4" w:space="0" w:color="B1BBCC"/>
            </w:tcBorders>
            <w:shd w:val="clear" w:color="auto" w:fill="FFFFFF"/>
          </w:tcPr>
          <w:p w:rsidR="00FE00B7" w:rsidRPr="00D76B74" w:rsidRDefault="00FE00B7" w:rsidP="001C732C">
            <w:pPr>
              <w:spacing w:after="0" w:line="240" w:lineRule="auto"/>
              <w:jc w:val="center"/>
              <w:rPr>
                <w:rFonts w:ascii="Calibri" w:eastAsia="Times New Roman" w:hAnsi="Calibri" w:cs="Calibri"/>
                <w:lang w:eastAsia="en-GB"/>
              </w:rPr>
            </w:pPr>
          </w:p>
        </w:tc>
      </w:tr>
    </w:tbl>
    <w:p w:rsidR="00FE00B7" w:rsidRDefault="00FE00B7" w:rsidP="00FE00B7">
      <w:pPr>
        <w:autoSpaceDE w:val="0"/>
        <w:autoSpaceDN w:val="0"/>
        <w:adjustRightInd w:val="0"/>
        <w:spacing w:after="200" w:line="276" w:lineRule="auto"/>
        <w:rPr>
          <w:rFonts w:ascii="Sylfaen" w:hAnsi="Sylfaen" w:cstheme="minorHAnsi"/>
          <w:lang w:val="ka-GE"/>
        </w:rPr>
      </w:pPr>
    </w:p>
    <w:p w:rsidR="00FE00B7" w:rsidRDefault="00FE00B7" w:rsidP="00FE00B7">
      <w:pPr>
        <w:autoSpaceDE w:val="0"/>
        <w:autoSpaceDN w:val="0"/>
        <w:adjustRightInd w:val="0"/>
        <w:spacing w:after="200" w:line="276" w:lineRule="auto"/>
        <w:rPr>
          <w:rFonts w:ascii="Sylfaen" w:hAnsi="Sylfaen" w:cstheme="minorHAnsi"/>
          <w:lang w:val="ka-GE"/>
        </w:rPr>
      </w:pPr>
      <w:r>
        <w:rPr>
          <w:rFonts w:ascii="Sylfaen" w:hAnsi="Sylfaen" w:cstheme="minorHAnsi"/>
          <w:lang w:val="ka-GE"/>
        </w:rPr>
        <w:t>ხელმომწერი პირი</w:t>
      </w:r>
    </w:p>
    <w:p w:rsidR="00FE00B7" w:rsidRDefault="00FE00B7" w:rsidP="00FE00B7">
      <w:pPr>
        <w:autoSpaceDE w:val="0"/>
        <w:autoSpaceDN w:val="0"/>
        <w:adjustRightInd w:val="0"/>
        <w:spacing w:after="200" w:line="276" w:lineRule="auto"/>
        <w:rPr>
          <w:rFonts w:ascii="Sylfaen" w:hAnsi="Sylfaen" w:cstheme="minorHAnsi"/>
          <w:lang w:val="ka-GE"/>
        </w:rPr>
      </w:pPr>
      <w:r>
        <w:rPr>
          <w:rFonts w:ascii="Sylfaen" w:hAnsi="Sylfaen" w:cstheme="minorHAnsi"/>
          <w:lang w:val="ka-GE"/>
        </w:rPr>
        <w:t>ხელმოწერა</w:t>
      </w:r>
    </w:p>
    <w:p w:rsidR="001C732C" w:rsidRDefault="001C732C" w:rsidP="00FE00B7">
      <w:pPr>
        <w:autoSpaceDE w:val="0"/>
        <w:autoSpaceDN w:val="0"/>
        <w:adjustRightInd w:val="0"/>
        <w:spacing w:after="200" w:line="276" w:lineRule="auto"/>
        <w:rPr>
          <w:rFonts w:ascii="Sylfaen" w:hAnsi="Sylfaen" w:cstheme="minorHAnsi"/>
          <w:lang w:val="ka-GE"/>
        </w:rPr>
      </w:pPr>
    </w:p>
    <w:p w:rsidR="00703B82" w:rsidRDefault="00703B82" w:rsidP="00FE00B7">
      <w:pPr>
        <w:autoSpaceDE w:val="0"/>
        <w:autoSpaceDN w:val="0"/>
        <w:adjustRightInd w:val="0"/>
        <w:spacing w:after="200" w:line="276" w:lineRule="auto"/>
        <w:rPr>
          <w:rFonts w:ascii="Sylfaen" w:hAnsi="Sylfaen" w:cstheme="minorHAnsi"/>
          <w:lang w:val="ka-GE"/>
        </w:rPr>
      </w:pPr>
    </w:p>
    <w:p w:rsidR="00703B82" w:rsidRDefault="00703B82" w:rsidP="00FE00B7">
      <w:pPr>
        <w:autoSpaceDE w:val="0"/>
        <w:autoSpaceDN w:val="0"/>
        <w:adjustRightInd w:val="0"/>
        <w:spacing w:after="200" w:line="276" w:lineRule="auto"/>
        <w:rPr>
          <w:rFonts w:ascii="Sylfaen" w:hAnsi="Sylfaen" w:cstheme="minorHAnsi"/>
          <w:lang w:val="ka-GE"/>
        </w:rPr>
      </w:pPr>
    </w:p>
    <w:p w:rsidR="001C732C" w:rsidRPr="001C732C" w:rsidRDefault="001C732C" w:rsidP="00FE00B7">
      <w:pPr>
        <w:autoSpaceDE w:val="0"/>
        <w:autoSpaceDN w:val="0"/>
        <w:adjustRightInd w:val="0"/>
        <w:spacing w:after="200" w:line="276" w:lineRule="auto"/>
        <w:rPr>
          <w:rFonts w:ascii="Sylfaen" w:hAnsi="Sylfaen" w:cstheme="minorHAnsi"/>
          <w:b/>
          <w:lang w:val="ka-GE"/>
        </w:rPr>
      </w:pPr>
      <w:r w:rsidRPr="001C732C">
        <w:rPr>
          <w:rFonts w:ascii="Sylfaen" w:hAnsi="Sylfaen" w:cstheme="minorHAnsi"/>
          <w:b/>
          <w:lang w:val="ka-GE"/>
        </w:rPr>
        <w:lastRenderedPageBreak/>
        <w:t xml:space="preserve">დანართი № 2 </w:t>
      </w:r>
    </w:p>
    <w:p w:rsidR="001C732C" w:rsidRDefault="001C732C" w:rsidP="001C732C">
      <w:pPr>
        <w:autoSpaceDE w:val="0"/>
        <w:autoSpaceDN w:val="0"/>
        <w:adjustRightInd w:val="0"/>
        <w:spacing w:after="200" w:line="276" w:lineRule="auto"/>
        <w:jc w:val="center"/>
        <w:rPr>
          <w:rFonts w:ascii="Sylfaen" w:hAnsi="Sylfaen" w:cstheme="minorHAnsi"/>
          <w:lang w:val="ka-GE"/>
        </w:rPr>
      </w:pPr>
      <w:r>
        <w:rPr>
          <w:rFonts w:ascii="Sylfaen" w:hAnsi="Sylfaen" w:cstheme="minorHAnsi"/>
          <w:lang w:val="ka-GE"/>
        </w:rPr>
        <w:t>ტექნიკური დავალება</w:t>
      </w:r>
    </w:p>
    <w:tbl>
      <w:tblPr>
        <w:tblStyle w:val="TableGrid"/>
        <w:tblW w:w="0" w:type="auto"/>
        <w:tblLook w:val="04A0" w:firstRow="1" w:lastRow="0" w:firstColumn="1" w:lastColumn="0" w:noHBand="0" w:noVBand="1"/>
      </w:tblPr>
      <w:tblGrid>
        <w:gridCol w:w="3245"/>
        <w:gridCol w:w="3245"/>
        <w:gridCol w:w="3246"/>
      </w:tblGrid>
      <w:tr w:rsidR="00D87E0D" w:rsidTr="00D87E0D">
        <w:tc>
          <w:tcPr>
            <w:tcW w:w="3245" w:type="dxa"/>
          </w:tcPr>
          <w:p w:rsidR="00D87E0D" w:rsidRPr="00D87E0D" w:rsidRDefault="00D87E0D" w:rsidP="00D87E0D">
            <w:pPr>
              <w:autoSpaceDE w:val="0"/>
              <w:autoSpaceDN w:val="0"/>
              <w:adjustRightInd w:val="0"/>
              <w:spacing w:after="200" w:line="276" w:lineRule="auto"/>
              <w:jc w:val="center"/>
              <w:rPr>
                <w:rFonts w:ascii="Sylfaen" w:hAnsi="Sylfaen" w:cstheme="minorHAnsi"/>
                <w:b/>
                <w:lang w:val="ka-GE"/>
              </w:rPr>
            </w:pPr>
            <w:r w:rsidRPr="00D87E0D">
              <w:rPr>
                <w:rFonts w:ascii="Sylfaen" w:hAnsi="Sylfaen" w:cstheme="minorHAnsi"/>
                <w:b/>
                <w:lang w:val="ka-GE"/>
              </w:rPr>
              <w:t>ტურბინა #2-ის ნაწილების ჩამონათვალი</w:t>
            </w:r>
          </w:p>
        </w:tc>
        <w:tc>
          <w:tcPr>
            <w:tcW w:w="3245" w:type="dxa"/>
          </w:tcPr>
          <w:p w:rsidR="00D87E0D" w:rsidRPr="00D87E0D" w:rsidRDefault="00D87E0D" w:rsidP="00D87E0D">
            <w:pPr>
              <w:autoSpaceDE w:val="0"/>
              <w:autoSpaceDN w:val="0"/>
              <w:adjustRightInd w:val="0"/>
              <w:spacing w:after="200" w:line="276" w:lineRule="auto"/>
              <w:jc w:val="center"/>
              <w:rPr>
                <w:rFonts w:ascii="Sylfaen" w:hAnsi="Sylfaen" w:cstheme="minorHAnsi"/>
                <w:b/>
                <w:lang w:val="ka-GE"/>
              </w:rPr>
            </w:pPr>
            <w:r w:rsidRPr="00D87E0D">
              <w:rPr>
                <w:rFonts w:ascii="Sylfaen" w:hAnsi="Sylfaen" w:cstheme="minorHAnsi"/>
                <w:b/>
                <w:lang w:val="ka-GE"/>
              </w:rPr>
              <w:t>რაოდენობა</w:t>
            </w:r>
          </w:p>
        </w:tc>
        <w:tc>
          <w:tcPr>
            <w:tcW w:w="3246" w:type="dxa"/>
          </w:tcPr>
          <w:p w:rsidR="00D87E0D" w:rsidRPr="00D87E0D" w:rsidRDefault="00D87E0D" w:rsidP="00D87E0D">
            <w:pPr>
              <w:autoSpaceDE w:val="0"/>
              <w:autoSpaceDN w:val="0"/>
              <w:adjustRightInd w:val="0"/>
              <w:spacing w:after="200" w:line="276" w:lineRule="auto"/>
              <w:jc w:val="center"/>
              <w:rPr>
                <w:rFonts w:ascii="Sylfaen" w:hAnsi="Sylfaen" w:cstheme="minorHAnsi"/>
                <w:b/>
                <w:lang w:val="ka-GE"/>
              </w:rPr>
            </w:pPr>
            <w:r>
              <w:rPr>
                <w:rFonts w:ascii="Sylfaen" w:hAnsi="Sylfaen" w:cstheme="minorHAnsi"/>
                <w:b/>
                <w:lang w:val="ka-GE"/>
              </w:rPr>
              <w:t>ნახაზის ნომერი</w:t>
            </w:r>
          </w:p>
        </w:tc>
      </w:tr>
      <w:tr w:rsidR="00D87E0D" w:rsidTr="00D87E0D">
        <w:tc>
          <w:tcPr>
            <w:tcW w:w="3245" w:type="dxa"/>
          </w:tcPr>
          <w:p w:rsidR="00D87E0D" w:rsidRPr="00320084" w:rsidRDefault="00D87E0D" w:rsidP="006E3BB9">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1. ახალი ლაბირინთის რგოლ</w:t>
            </w:r>
            <w:r w:rsidR="006E3BB9" w:rsidRPr="00320084">
              <w:rPr>
                <w:rFonts w:ascii="Sylfaen" w:hAnsi="Sylfaen" w:cstheme="minorHAnsi"/>
                <w:lang w:val="ka-GE"/>
              </w:rPr>
              <w:t>ები</w:t>
            </w:r>
            <w:r w:rsidRPr="00320084">
              <w:rPr>
                <w:rFonts w:ascii="Sylfaen" w:hAnsi="Sylfaen" w:cstheme="minorHAnsi"/>
                <w:lang w:val="ka-GE"/>
              </w:rPr>
              <w:t>ს დამზადება</w:t>
            </w:r>
          </w:p>
        </w:tc>
        <w:tc>
          <w:tcPr>
            <w:tcW w:w="3245" w:type="dxa"/>
          </w:tcPr>
          <w:p w:rsidR="00D87E0D" w:rsidRPr="00320084" w:rsidRDefault="00D87E0D" w:rsidP="00D87E0D">
            <w:pPr>
              <w:autoSpaceDE w:val="0"/>
              <w:autoSpaceDN w:val="0"/>
              <w:adjustRightInd w:val="0"/>
              <w:spacing w:after="200" w:line="276" w:lineRule="auto"/>
              <w:jc w:val="center"/>
              <w:rPr>
                <w:rFonts w:ascii="Sylfaen" w:hAnsi="Sylfaen" w:cstheme="minorHAnsi"/>
                <w:lang w:val="ka-GE"/>
              </w:rPr>
            </w:pPr>
            <w:r w:rsidRPr="00320084">
              <w:rPr>
                <w:rFonts w:ascii="Sylfaen" w:hAnsi="Sylfaen" w:cstheme="minorHAnsi"/>
                <w:lang w:val="ka-GE"/>
              </w:rPr>
              <w:t>2</w:t>
            </w:r>
          </w:p>
        </w:tc>
        <w:tc>
          <w:tcPr>
            <w:tcW w:w="3246" w:type="dxa"/>
          </w:tcPr>
          <w:p w:rsidR="006E3BB9" w:rsidRPr="00320084" w:rsidRDefault="00DC4D5F" w:rsidP="006E3BB9">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w:t>
            </w:r>
            <w:r w:rsidR="006E3BB9" w:rsidRPr="00320084">
              <w:rPr>
                <w:rFonts w:ascii="Sylfaen" w:hAnsi="Sylfaen" w:cstheme="minorHAnsi"/>
                <w:lang w:val="ka-GE"/>
              </w:rPr>
              <w:t xml:space="preserve"> 1995114 ; № 1996102</w:t>
            </w:r>
          </w:p>
          <w:p w:rsidR="00D87E0D" w:rsidRPr="00320084" w:rsidRDefault="00D87E0D" w:rsidP="001C732C">
            <w:pPr>
              <w:autoSpaceDE w:val="0"/>
              <w:autoSpaceDN w:val="0"/>
              <w:adjustRightInd w:val="0"/>
              <w:spacing w:after="200" w:line="276" w:lineRule="auto"/>
              <w:rPr>
                <w:rFonts w:ascii="Sylfaen" w:hAnsi="Sylfaen" w:cstheme="minorHAnsi"/>
                <w:lang w:val="ka-GE"/>
              </w:rPr>
            </w:pPr>
          </w:p>
        </w:tc>
      </w:tr>
      <w:tr w:rsidR="00D87E0D" w:rsidTr="00320084">
        <w:trPr>
          <w:trHeight w:val="215"/>
        </w:trPr>
        <w:tc>
          <w:tcPr>
            <w:tcW w:w="3245" w:type="dxa"/>
          </w:tcPr>
          <w:p w:rsidR="00D87E0D" w:rsidRPr="00320084" w:rsidRDefault="00D87E0D" w:rsidP="001C732C">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2. მუშა თვალის შეკეთება</w:t>
            </w:r>
          </w:p>
        </w:tc>
        <w:tc>
          <w:tcPr>
            <w:tcW w:w="3245" w:type="dxa"/>
          </w:tcPr>
          <w:p w:rsidR="00D87E0D" w:rsidRPr="00320084" w:rsidRDefault="00D87E0D" w:rsidP="00D87E0D">
            <w:pPr>
              <w:autoSpaceDE w:val="0"/>
              <w:autoSpaceDN w:val="0"/>
              <w:adjustRightInd w:val="0"/>
              <w:spacing w:after="200" w:line="276" w:lineRule="auto"/>
              <w:jc w:val="center"/>
              <w:rPr>
                <w:rFonts w:ascii="Sylfaen" w:hAnsi="Sylfaen" w:cstheme="minorHAnsi"/>
                <w:lang w:val="ka-GE"/>
              </w:rPr>
            </w:pPr>
            <w:r w:rsidRPr="00320084">
              <w:rPr>
                <w:rFonts w:ascii="Sylfaen" w:hAnsi="Sylfaen" w:cstheme="minorHAnsi"/>
                <w:lang w:val="ka-GE"/>
              </w:rPr>
              <w:t>1</w:t>
            </w:r>
          </w:p>
        </w:tc>
        <w:tc>
          <w:tcPr>
            <w:tcW w:w="3246" w:type="dxa"/>
          </w:tcPr>
          <w:p w:rsidR="00D87E0D" w:rsidRPr="00320084" w:rsidRDefault="004E1156" w:rsidP="001C732C">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 199</w:t>
            </w:r>
            <w:r w:rsidRPr="00320084">
              <w:rPr>
                <w:rFonts w:ascii="Sylfaen" w:hAnsi="Sylfaen" w:cstheme="minorHAnsi"/>
                <w:lang w:val="en-US"/>
              </w:rPr>
              <w:t>6300</w:t>
            </w:r>
          </w:p>
        </w:tc>
      </w:tr>
      <w:tr w:rsidR="00D87E0D" w:rsidTr="00D87E0D">
        <w:tc>
          <w:tcPr>
            <w:tcW w:w="3245" w:type="dxa"/>
          </w:tcPr>
          <w:p w:rsidR="00D87E0D" w:rsidRPr="00320084" w:rsidRDefault="00D87E0D" w:rsidP="001C732C">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3.</w:t>
            </w:r>
            <w:r w:rsidRPr="00320084">
              <w:t xml:space="preserve"> </w:t>
            </w:r>
            <w:r w:rsidRPr="00320084">
              <w:rPr>
                <w:rFonts w:ascii="Sylfaen" w:hAnsi="Sylfaen" w:cstheme="minorHAnsi"/>
                <w:lang w:val="ka-GE"/>
              </w:rPr>
              <w:t xml:space="preserve">ახალი შემამჭიდროვებელი </w:t>
            </w:r>
            <w:r w:rsidR="004E1156" w:rsidRPr="00320084">
              <w:rPr>
                <w:rFonts w:ascii="Sylfaen" w:hAnsi="Sylfaen" w:cstheme="minorHAnsi"/>
                <w:lang w:val="ka-GE"/>
              </w:rPr>
              <w:t>შიდა</w:t>
            </w:r>
            <w:r w:rsidR="00E44AA6" w:rsidRPr="00320084">
              <w:rPr>
                <w:rFonts w:ascii="Sylfaen" w:hAnsi="Sylfaen" w:cstheme="minorHAnsi"/>
                <w:lang w:val="ka-GE"/>
              </w:rPr>
              <w:t xml:space="preserve"> </w:t>
            </w:r>
            <w:r w:rsidRPr="00320084">
              <w:rPr>
                <w:rFonts w:ascii="Sylfaen" w:hAnsi="Sylfaen" w:cstheme="minorHAnsi"/>
                <w:lang w:val="ka-GE"/>
              </w:rPr>
              <w:t>რ</w:t>
            </w:r>
            <w:r w:rsidR="006E3BB9" w:rsidRPr="00320084">
              <w:rPr>
                <w:rFonts w:ascii="Sylfaen" w:hAnsi="Sylfaen" w:cstheme="minorHAnsi"/>
                <w:lang w:val="ka-GE"/>
              </w:rPr>
              <w:t>გ</w:t>
            </w:r>
            <w:r w:rsidRPr="00320084">
              <w:rPr>
                <w:rFonts w:ascii="Sylfaen" w:hAnsi="Sylfaen" w:cstheme="minorHAnsi"/>
                <w:lang w:val="ka-GE"/>
              </w:rPr>
              <w:t>ოლის დამზადება</w:t>
            </w:r>
          </w:p>
        </w:tc>
        <w:tc>
          <w:tcPr>
            <w:tcW w:w="3245" w:type="dxa"/>
          </w:tcPr>
          <w:p w:rsidR="00D87E0D" w:rsidRPr="00320084" w:rsidRDefault="00D87E0D" w:rsidP="00D87E0D">
            <w:pPr>
              <w:autoSpaceDE w:val="0"/>
              <w:autoSpaceDN w:val="0"/>
              <w:adjustRightInd w:val="0"/>
              <w:spacing w:after="200" w:line="276" w:lineRule="auto"/>
              <w:jc w:val="center"/>
              <w:rPr>
                <w:rFonts w:ascii="Sylfaen" w:hAnsi="Sylfaen" w:cstheme="minorHAnsi"/>
                <w:lang w:val="ka-GE"/>
              </w:rPr>
            </w:pPr>
            <w:r w:rsidRPr="00320084">
              <w:rPr>
                <w:rFonts w:ascii="Sylfaen" w:hAnsi="Sylfaen" w:cstheme="minorHAnsi"/>
                <w:lang w:val="ka-GE"/>
              </w:rPr>
              <w:t>1</w:t>
            </w:r>
          </w:p>
        </w:tc>
        <w:tc>
          <w:tcPr>
            <w:tcW w:w="3246" w:type="dxa"/>
          </w:tcPr>
          <w:p w:rsidR="00DC4D5F" w:rsidRPr="00320084" w:rsidRDefault="00DC4D5F" w:rsidP="001C732C">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 1995702</w:t>
            </w:r>
          </w:p>
        </w:tc>
      </w:tr>
      <w:tr w:rsidR="00D87E0D" w:rsidTr="00D87E0D">
        <w:tc>
          <w:tcPr>
            <w:tcW w:w="3245" w:type="dxa"/>
          </w:tcPr>
          <w:p w:rsidR="00D87E0D" w:rsidRPr="00320084" w:rsidRDefault="00D87E0D" w:rsidP="001C732C">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 xml:space="preserve">4. შიდა სახურავის აღდგენა </w:t>
            </w:r>
          </w:p>
        </w:tc>
        <w:tc>
          <w:tcPr>
            <w:tcW w:w="3245" w:type="dxa"/>
          </w:tcPr>
          <w:p w:rsidR="00D87E0D" w:rsidRPr="00320084" w:rsidRDefault="00D87E0D" w:rsidP="00D87E0D">
            <w:pPr>
              <w:autoSpaceDE w:val="0"/>
              <w:autoSpaceDN w:val="0"/>
              <w:adjustRightInd w:val="0"/>
              <w:spacing w:after="200" w:line="276" w:lineRule="auto"/>
              <w:jc w:val="center"/>
              <w:rPr>
                <w:rFonts w:ascii="Sylfaen" w:hAnsi="Sylfaen" w:cstheme="minorHAnsi"/>
                <w:lang w:val="ka-GE"/>
              </w:rPr>
            </w:pPr>
            <w:r w:rsidRPr="00320084">
              <w:rPr>
                <w:rFonts w:ascii="Sylfaen" w:hAnsi="Sylfaen" w:cstheme="minorHAnsi"/>
                <w:lang w:val="ka-GE"/>
              </w:rPr>
              <w:t>1</w:t>
            </w:r>
          </w:p>
        </w:tc>
        <w:tc>
          <w:tcPr>
            <w:tcW w:w="3246" w:type="dxa"/>
          </w:tcPr>
          <w:p w:rsidR="00D87E0D" w:rsidRPr="00320084" w:rsidRDefault="004E1156" w:rsidP="001C732C">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 xml:space="preserve">№ </w:t>
            </w:r>
            <w:r w:rsidR="00D86684" w:rsidRPr="00320084">
              <w:rPr>
                <w:rFonts w:ascii="Sylfaen" w:hAnsi="Sylfaen" w:cstheme="minorHAnsi"/>
                <w:lang w:val="ka-GE"/>
              </w:rPr>
              <w:t>1995700</w:t>
            </w:r>
          </w:p>
        </w:tc>
      </w:tr>
      <w:tr w:rsidR="00962A59" w:rsidTr="00D87E0D">
        <w:tc>
          <w:tcPr>
            <w:tcW w:w="3245" w:type="dxa"/>
          </w:tcPr>
          <w:p w:rsidR="00962A59" w:rsidRPr="00320084" w:rsidRDefault="00962A59" w:rsidP="00962A59">
            <w:pPr>
              <w:rPr>
                <w:rFonts w:ascii="Calibri" w:hAnsi="Calibri"/>
                <w:color w:val="1F497D"/>
                <w:lang w:val="ka-GE"/>
              </w:rPr>
            </w:pPr>
            <w:r w:rsidRPr="00320084">
              <w:rPr>
                <w:rFonts w:ascii="Sylfaen" w:hAnsi="Sylfaen" w:cstheme="minorHAnsi"/>
                <w:lang w:val="ka-GE"/>
              </w:rPr>
              <w:t>5. გარე შემამჭიდროვებელი</w:t>
            </w:r>
            <w:r w:rsidR="00E44AA6" w:rsidRPr="00320084">
              <w:rPr>
                <w:rFonts w:ascii="Sylfaen" w:hAnsi="Sylfaen" w:cstheme="minorHAnsi"/>
                <w:lang w:val="ka-GE"/>
              </w:rPr>
              <w:t xml:space="preserve"> ახალი </w:t>
            </w:r>
            <w:r w:rsidRPr="00320084">
              <w:rPr>
                <w:rFonts w:ascii="Sylfaen" w:hAnsi="Sylfaen" w:cstheme="minorHAnsi"/>
                <w:lang w:val="ka-GE"/>
              </w:rPr>
              <w:t xml:space="preserve"> სახურავი</w:t>
            </w:r>
            <w:r w:rsidR="00E44AA6" w:rsidRPr="00320084">
              <w:rPr>
                <w:rFonts w:ascii="Sylfaen" w:hAnsi="Sylfaen" w:cstheme="minorHAnsi"/>
                <w:lang w:val="ka-GE"/>
              </w:rPr>
              <w:t>ს დამზადება</w:t>
            </w:r>
          </w:p>
          <w:p w:rsidR="00962A59" w:rsidRPr="00320084" w:rsidRDefault="00962A59" w:rsidP="001C732C">
            <w:pPr>
              <w:autoSpaceDE w:val="0"/>
              <w:autoSpaceDN w:val="0"/>
              <w:adjustRightInd w:val="0"/>
              <w:spacing w:after="200" w:line="276" w:lineRule="auto"/>
              <w:rPr>
                <w:rFonts w:ascii="Sylfaen" w:hAnsi="Sylfaen" w:cstheme="minorHAnsi"/>
                <w:lang w:val="ka-GE"/>
              </w:rPr>
            </w:pPr>
          </w:p>
        </w:tc>
        <w:tc>
          <w:tcPr>
            <w:tcW w:w="3245" w:type="dxa"/>
          </w:tcPr>
          <w:p w:rsidR="00962A59" w:rsidRPr="00320084" w:rsidRDefault="00962A59" w:rsidP="00D87E0D">
            <w:pPr>
              <w:autoSpaceDE w:val="0"/>
              <w:autoSpaceDN w:val="0"/>
              <w:adjustRightInd w:val="0"/>
              <w:spacing w:after="200" w:line="276" w:lineRule="auto"/>
              <w:jc w:val="center"/>
              <w:rPr>
                <w:rFonts w:ascii="Sylfaen" w:hAnsi="Sylfaen" w:cstheme="minorHAnsi"/>
                <w:lang w:val="ka-GE"/>
              </w:rPr>
            </w:pPr>
            <w:r w:rsidRPr="00320084">
              <w:rPr>
                <w:rFonts w:ascii="Sylfaen" w:hAnsi="Sylfaen" w:cstheme="minorHAnsi"/>
                <w:lang w:val="ka-GE"/>
              </w:rPr>
              <w:t>1</w:t>
            </w:r>
          </w:p>
        </w:tc>
        <w:tc>
          <w:tcPr>
            <w:tcW w:w="3246" w:type="dxa"/>
          </w:tcPr>
          <w:p w:rsidR="00962A59" w:rsidRPr="00320084" w:rsidRDefault="00962A59" w:rsidP="001C732C">
            <w:pPr>
              <w:autoSpaceDE w:val="0"/>
              <w:autoSpaceDN w:val="0"/>
              <w:adjustRightInd w:val="0"/>
              <w:spacing w:after="200" w:line="276" w:lineRule="auto"/>
              <w:rPr>
                <w:rFonts w:ascii="Sylfaen" w:hAnsi="Sylfaen" w:cstheme="minorHAnsi"/>
                <w:lang w:val="ka-GE"/>
              </w:rPr>
            </w:pPr>
            <w:r w:rsidRPr="00320084">
              <w:rPr>
                <w:rFonts w:ascii="Sylfaen" w:hAnsi="Sylfaen" w:cstheme="minorHAnsi"/>
                <w:lang w:val="ka-GE"/>
              </w:rPr>
              <w:t>№ 1995701</w:t>
            </w:r>
          </w:p>
        </w:tc>
      </w:tr>
    </w:tbl>
    <w:p w:rsidR="00D87E0D" w:rsidRDefault="00D87E0D" w:rsidP="001C732C">
      <w:pPr>
        <w:autoSpaceDE w:val="0"/>
        <w:autoSpaceDN w:val="0"/>
        <w:adjustRightInd w:val="0"/>
        <w:spacing w:after="200" w:line="276" w:lineRule="auto"/>
        <w:rPr>
          <w:rFonts w:ascii="Sylfaen" w:hAnsi="Sylfaen" w:cstheme="minorHAnsi"/>
          <w:lang w:val="ka-GE"/>
        </w:rPr>
      </w:pPr>
    </w:p>
    <w:p w:rsidR="00D87E0D" w:rsidRPr="00962A59" w:rsidRDefault="001C732C" w:rsidP="001C732C">
      <w:pPr>
        <w:autoSpaceDE w:val="0"/>
        <w:autoSpaceDN w:val="0"/>
        <w:adjustRightInd w:val="0"/>
        <w:spacing w:after="200" w:line="276" w:lineRule="auto"/>
        <w:rPr>
          <w:rFonts w:ascii="Sylfaen" w:hAnsi="Sylfaen" w:cstheme="minorHAnsi"/>
          <w:lang w:val="ka-GE"/>
        </w:rPr>
      </w:pPr>
      <w:r w:rsidRPr="001C732C">
        <w:rPr>
          <w:rFonts w:ascii="Sylfaen" w:hAnsi="Sylfaen" w:cstheme="minorHAnsi"/>
          <w:lang w:val="ka-GE"/>
        </w:rPr>
        <w:t xml:space="preserve">შესასრულებელი სამუშაოს აღწერა:  </w:t>
      </w:r>
    </w:p>
    <w:p w:rsidR="00D87E0D" w:rsidRPr="00962A59" w:rsidRDefault="001C732C" w:rsidP="00DC4D5F">
      <w:pPr>
        <w:pStyle w:val="ListParagraph"/>
        <w:numPr>
          <w:ilvl w:val="0"/>
          <w:numId w:val="12"/>
        </w:numPr>
        <w:autoSpaceDE w:val="0"/>
        <w:autoSpaceDN w:val="0"/>
        <w:adjustRightInd w:val="0"/>
        <w:spacing w:after="200" w:line="276" w:lineRule="auto"/>
        <w:jc w:val="left"/>
        <w:rPr>
          <w:rFonts w:ascii="Sylfaen" w:hAnsi="Sylfaen" w:cstheme="minorHAnsi"/>
          <w:lang w:val="ka-GE"/>
        </w:rPr>
      </w:pPr>
      <w:r w:rsidRPr="00962A59">
        <w:rPr>
          <w:rFonts w:ascii="Sylfaen" w:hAnsi="Sylfaen" w:cstheme="minorHAnsi"/>
          <w:lang w:val="ka-GE"/>
        </w:rPr>
        <w:t xml:space="preserve">ზედა </w:t>
      </w:r>
      <w:r w:rsidR="00962A59">
        <w:rPr>
          <w:rFonts w:ascii="Sylfaen" w:hAnsi="Sylfaen" w:cstheme="minorHAnsi"/>
          <w:lang w:val="ka-GE"/>
        </w:rPr>
        <w:t>ლაბირინთის</w:t>
      </w:r>
      <w:r w:rsidRPr="00962A59">
        <w:rPr>
          <w:rFonts w:ascii="Sylfaen" w:hAnsi="Sylfaen" w:cstheme="minorHAnsi"/>
          <w:lang w:val="ka-GE"/>
        </w:rPr>
        <w:t xml:space="preserve"> რგოლი</w:t>
      </w:r>
      <w:r w:rsidR="00962A59">
        <w:rPr>
          <w:rFonts w:ascii="Sylfaen" w:hAnsi="Sylfaen" w:cstheme="minorHAnsi"/>
          <w:lang w:val="ka-GE"/>
        </w:rPr>
        <w:t>ს დამზ</w:t>
      </w:r>
      <w:r w:rsidR="00962A59" w:rsidRPr="00962A59">
        <w:rPr>
          <w:rFonts w:ascii="Sylfaen" w:hAnsi="Sylfaen" w:cstheme="minorHAnsi"/>
          <w:lang w:val="ka-GE"/>
        </w:rPr>
        <w:t>ადება /</w:t>
      </w:r>
      <w:r w:rsidRPr="00962A59">
        <w:rPr>
          <w:rFonts w:ascii="Sylfaen" w:hAnsi="Sylfaen" w:cstheme="minorHAnsi"/>
          <w:lang w:val="ka-GE"/>
        </w:rPr>
        <w:t xml:space="preserve">  მასალ</w:t>
      </w:r>
      <w:r w:rsidR="00962A59" w:rsidRPr="00962A59">
        <w:rPr>
          <w:rFonts w:ascii="Sylfaen" w:hAnsi="Sylfaen" w:cstheme="minorHAnsi"/>
          <w:lang w:val="ka-GE"/>
        </w:rPr>
        <w:t xml:space="preserve">ა </w:t>
      </w:r>
      <w:r w:rsidRPr="00962A59">
        <w:rPr>
          <w:rFonts w:ascii="Sylfaen" w:hAnsi="Sylfaen" w:cstheme="minorHAnsi"/>
          <w:lang w:val="ka-GE"/>
        </w:rPr>
        <w:t xml:space="preserve">G-CuAl10Ni       </w:t>
      </w:r>
    </w:p>
    <w:p w:rsidR="00D87E0D" w:rsidRPr="00962A59" w:rsidRDefault="001C732C" w:rsidP="00DC4D5F">
      <w:pPr>
        <w:pStyle w:val="ListParagraph"/>
        <w:numPr>
          <w:ilvl w:val="0"/>
          <w:numId w:val="12"/>
        </w:numPr>
        <w:autoSpaceDE w:val="0"/>
        <w:autoSpaceDN w:val="0"/>
        <w:adjustRightInd w:val="0"/>
        <w:spacing w:after="200" w:line="276" w:lineRule="auto"/>
        <w:jc w:val="left"/>
        <w:rPr>
          <w:rFonts w:ascii="Sylfaen" w:hAnsi="Sylfaen" w:cstheme="minorHAnsi"/>
          <w:lang w:val="ka-GE"/>
        </w:rPr>
      </w:pPr>
      <w:r w:rsidRPr="00962A59">
        <w:rPr>
          <w:rFonts w:ascii="Sylfaen" w:hAnsi="Sylfaen" w:cstheme="minorHAnsi"/>
          <w:lang w:val="ka-GE"/>
        </w:rPr>
        <w:t xml:space="preserve">  ქვედა ლაბირინთ რგოლი</w:t>
      </w:r>
      <w:r w:rsidR="00962A59">
        <w:rPr>
          <w:rFonts w:ascii="Sylfaen" w:hAnsi="Sylfaen" w:cstheme="minorHAnsi"/>
          <w:lang w:val="ka-GE"/>
        </w:rPr>
        <w:t xml:space="preserve">ს </w:t>
      </w:r>
      <w:r w:rsidRPr="00962A59">
        <w:rPr>
          <w:rFonts w:ascii="Sylfaen" w:hAnsi="Sylfaen" w:cstheme="minorHAnsi"/>
          <w:lang w:val="ka-GE"/>
        </w:rPr>
        <w:t>დამზად</w:t>
      </w:r>
      <w:r w:rsidR="00962A59" w:rsidRPr="00962A59">
        <w:rPr>
          <w:rFonts w:ascii="Sylfaen" w:hAnsi="Sylfaen" w:cstheme="minorHAnsi"/>
          <w:lang w:val="ka-GE"/>
        </w:rPr>
        <w:t>ება /</w:t>
      </w:r>
      <w:r w:rsidRPr="00962A59">
        <w:rPr>
          <w:rFonts w:ascii="Sylfaen" w:hAnsi="Sylfaen" w:cstheme="minorHAnsi"/>
          <w:lang w:val="ka-GE"/>
        </w:rPr>
        <w:t xml:space="preserve">  </w:t>
      </w:r>
      <w:r w:rsidR="00962A59" w:rsidRPr="00962A59">
        <w:rPr>
          <w:rFonts w:ascii="Sylfaen" w:hAnsi="Sylfaen" w:cstheme="minorHAnsi"/>
          <w:lang w:val="ka-GE"/>
        </w:rPr>
        <w:t>მასალა</w:t>
      </w:r>
      <w:r w:rsidRPr="00962A59">
        <w:rPr>
          <w:rFonts w:ascii="Sylfaen" w:hAnsi="Sylfaen" w:cstheme="minorHAnsi"/>
          <w:lang w:val="ka-GE"/>
        </w:rPr>
        <w:t xml:space="preserve"> G-CuAl10Ni       </w:t>
      </w:r>
    </w:p>
    <w:p w:rsidR="00D87E0D" w:rsidRPr="00962A59" w:rsidRDefault="001C732C" w:rsidP="00DC4D5F">
      <w:pPr>
        <w:pStyle w:val="ListParagraph"/>
        <w:numPr>
          <w:ilvl w:val="0"/>
          <w:numId w:val="12"/>
        </w:numPr>
        <w:autoSpaceDE w:val="0"/>
        <w:autoSpaceDN w:val="0"/>
        <w:adjustRightInd w:val="0"/>
        <w:spacing w:after="200" w:line="276" w:lineRule="auto"/>
        <w:jc w:val="left"/>
        <w:rPr>
          <w:rFonts w:ascii="Sylfaen" w:hAnsi="Sylfaen" w:cstheme="minorHAnsi"/>
          <w:lang w:val="ka-GE"/>
        </w:rPr>
      </w:pPr>
      <w:r w:rsidRPr="00962A59">
        <w:rPr>
          <w:rFonts w:ascii="Sylfaen" w:hAnsi="Sylfaen" w:cstheme="minorHAnsi"/>
          <w:lang w:val="ka-GE"/>
        </w:rPr>
        <w:t xml:space="preserve">  მუშა თვ</w:t>
      </w:r>
      <w:r w:rsidR="00D87E0D" w:rsidRPr="00962A59">
        <w:rPr>
          <w:rFonts w:ascii="Sylfaen" w:hAnsi="Sylfaen" w:cstheme="minorHAnsi"/>
          <w:lang w:val="ka-GE"/>
        </w:rPr>
        <w:t>ა</w:t>
      </w:r>
      <w:r w:rsidRPr="00962A59">
        <w:rPr>
          <w:rFonts w:ascii="Sylfaen" w:hAnsi="Sylfaen" w:cstheme="minorHAnsi"/>
          <w:lang w:val="ka-GE"/>
        </w:rPr>
        <w:t xml:space="preserve">ლის  ზედაპირის აღდგენა დაზიანებულ(გაცვეთილ)  ადგილებში.  </w:t>
      </w:r>
    </w:p>
    <w:p w:rsidR="00D87E0D" w:rsidRPr="00962A59" w:rsidRDefault="001C732C" w:rsidP="00DC4D5F">
      <w:pPr>
        <w:pStyle w:val="ListParagraph"/>
        <w:numPr>
          <w:ilvl w:val="0"/>
          <w:numId w:val="12"/>
        </w:numPr>
        <w:autoSpaceDE w:val="0"/>
        <w:autoSpaceDN w:val="0"/>
        <w:adjustRightInd w:val="0"/>
        <w:spacing w:after="200" w:line="276" w:lineRule="auto"/>
        <w:jc w:val="left"/>
        <w:rPr>
          <w:rFonts w:ascii="Sylfaen" w:hAnsi="Sylfaen" w:cstheme="minorHAnsi"/>
          <w:lang w:val="ka-GE"/>
        </w:rPr>
      </w:pPr>
      <w:r w:rsidRPr="00962A59">
        <w:rPr>
          <w:rFonts w:ascii="Sylfaen" w:hAnsi="Sylfaen" w:cstheme="minorHAnsi"/>
          <w:lang w:val="ka-GE"/>
        </w:rPr>
        <w:t xml:space="preserve">  მუშა თვ</w:t>
      </w:r>
      <w:r w:rsidR="00D87E0D" w:rsidRPr="00962A59">
        <w:rPr>
          <w:rFonts w:ascii="Sylfaen" w:hAnsi="Sylfaen" w:cstheme="minorHAnsi"/>
          <w:lang w:val="ka-GE"/>
        </w:rPr>
        <w:t>ა</w:t>
      </w:r>
      <w:r w:rsidRPr="00962A59">
        <w:rPr>
          <w:rFonts w:ascii="Sylfaen" w:hAnsi="Sylfaen" w:cstheme="minorHAnsi"/>
          <w:lang w:val="ka-GE"/>
        </w:rPr>
        <w:t xml:space="preserve">ლის ფრთების  </w:t>
      </w:r>
      <w:r w:rsidR="00962A59" w:rsidRPr="00962A59">
        <w:rPr>
          <w:rFonts w:ascii="Sylfaen" w:hAnsi="Sylfaen" w:cstheme="minorHAnsi"/>
          <w:lang w:val="ka-GE"/>
        </w:rPr>
        <w:t xml:space="preserve">გასუფთავება (გაპრიალება) </w:t>
      </w:r>
      <w:r w:rsidRPr="00962A59">
        <w:rPr>
          <w:rFonts w:ascii="Sylfaen" w:hAnsi="Sylfaen" w:cstheme="minorHAnsi"/>
          <w:lang w:val="ka-GE"/>
        </w:rPr>
        <w:t xml:space="preserve">     </w:t>
      </w:r>
    </w:p>
    <w:p w:rsidR="00D87E0D" w:rsidRPr="00320084" w:rsidRDefault="001C732C" w:rsidP="00DC4D5F">
      <w:pPr>
        <w:pStyle w:val="ListParagraph"/>
        <w:numPr>
          <w:ilvl w:val="0"/>
          <w:numId w:val="12"/>
        </w:numPr>
        <w:autoSpaceDE w:val="0"/>
        <w:autoSpaceDN w:val="0"/>
        <w:adjustRightInd w:val="0"/>
        <w:spacing w:after="200" w:line="276" w:lineRule="auto"/>
        <w:jc w:val="left"/>
        <w:rPr>
          <w:rFonts w:ascii="Sylfaen" w:hAnsi="Sylfaen" w:cstheme="minorHAnsi"/>
          <w:lang w:val="ka-GE"/>
        </w:rPr>
      </w:pPr>
      <w:r w:rsidRPr="00962A59">
        <w:rPr>
          <w:rFonts w:ascii="Sylfaen" w:hAnsi="Sylfaen" w:cstheme="minorHAnsi"/>
          <w:lang w:val="ka-GE"/>
        </w:rPr>
        <w:t xml:space="preserve">  </w:t>
      </w:r>
      <w:r w:rsidRPr="00320084">
        <w:rPr>
          <w:rFonts w:ascii="Sylfaen" w:hAnsi="Sylfaen" w:cstheme="minorHAnsi"/>
          <w:lang w:val="ka-GE"/>
        </w:rPr>
        <w:t>მუშა თვ</w:t>
      </w:r>
      <w:r w:rsidR="00D87E0D" w:rsidRPr="00320084">
        <w:rPr>
          <w:rFonts w:ascii="Sylfaen" w:hAnsi="Sylfaen" w:cstheme="minorHAnsi"/>
          <w:lang w:val="ka-GE"/>
        </w:rPr>
        <w:t>ა</w:t>
      </w:r>
      <w:r w:rsidRPr="00320084">
        <w:rPr>
          <w:rFonts w:ascii="Sylfaen" w:hAnsi="Sylfaen" w:cstheme="minorHAnsi"/>
          <w:lang w:val="ka-GE"/>
        </w:rPr>
        <w:t xml:space="preserve">ლის   </w:t>
      </w:r>
      <w:r w:rsidR="00962A59" w:rsidRPr="00320084">
        <w:rPr>
          <w:rFonts w:ascii="Sylfaen" w:hAnsi="Sylfaen" w:cstheme="minorHAnsi"/>
          <w:lang w:val="ka-GE"/>
        </w:rPr>
        <w:t xml:space="preserve">ბალანსირება </w:t>
      </w:r>
      <w:r w:rsidRPr="00320084">
        <w:rPr>
          <w:rFonts w:ascii="Sylfaen" w:hAnsi="Sylfaen" w:cstheme="minorHAnsi"/>
          <w:lang w:val="ka-GE"/>
        </w:rPr>
        <w:t xml:space="preserve">     </w:t>
      </w:r>
    </w:p>
    <w:p w:rsidR="00E44AA6" w:rsidRPr="00320084" w:rsidRDefault="00DC4D5F" w:rsidP="00DC4D5F">
      <w:pPr>
        <w:pStyle w:val="ListParagraph"/>
        <w:numPr>
          <w:ilvl w:val="0"/>
          <w:numId w:val="12"/>
        </w:numPr>
        <w:autoSpaceDE w:val="0"/>
        <w:autoSpaceDN w:val="0"/>
        <w:adjustRightInd w:val="0"/>
        <w:spacing w:after="200" w:line="276" w:lineRule="auto"/>
        <w:jc w:val="left"/>
        <w:rPr>
          <w:rFonts w:ascii="Sylfaen" w:hAnsi="Sylfaen" w:cstheme="minorHAnsi"/>
          <w:lang w:val="ka-GE"/>
        </w:rPr>
      </w:pPr>
      <w:r w:rsidRPr="00320084">
        <w:rPr>
          <w:rFonts w:ascii="Sylfaen" w:hAnsi="Sylfaen" w:cstheme="minorHAnsi"/>
          <w:lang w:val="ka-GE"/>
        </w:rPr>
        <w:t xml:space="preserve">  </w:t>
      </w:r>
      <w:r w:rsidR="001C732C" w:rsidRPr="00320084">
        <w:rPr>
          <w:rFonts w:ascii="Sylfaen" w:hAnsi="Sylfaen" w:cstheme="minorHAnsi"/>
          <w:lang w:val="ka-GE"/>
        </w:rPr>
        <w:t>ახალი</w:t>
      </w:r>
      <w:r w:rsidR="004E1156" w:rsidRPr="00320084">
        <w:rPr>
          <w:rFonts w:ascii="Sylfaen" w:hAnsi="Sylfaen" w:cstheme="minorHAnsi"/>
          <w:lang w:val="en-US"/>
        </w:rPr>
        <w:t xml:space="preserve"> </w:t>
      </w:r>
      <w:r w:rsidR="004E1156" w:rsidRPr="00320084">
        <w:rPr>
          <w:rFonts w:ascii="Sylfaen" w:hAnsi="Sylfaen" w:cstheme="minorHAnsi"/>
          <w:lang w:val="ka-GE"/>
        </w:rPr>
        <w:t xml:space="preserve">შემამჭიდროვებელი </w:t>
      </w:r>
      <w:r w:rsidR="001C732C" w:rsidRPr="00320084">
        <w:rPr>
          <w:rFonts w:ascii="Sylfaen" w:hAnsi="Sylfaen" w:cstheme="minorHAnsi"/>
          <w:lang w:val="ka-GE"/>
        </w:rPr>
        <w:t xml:space="preserve"> </w:t>
      </w:r>
      <w:r w:rsidR="004E1156" w:rsidRPr="00320084">
        <w:rPr>
          <w:rFonts w:ascii="Sylfaen" w:hAnsi="Sylfaen" w:cstheme="minorHAnsi"/>
          <w:lang w:val="ka-GE"/>
        </w:rPr>
        <w:t>შიდა</w:t>
      </w:r>
      <w:r w:rsidR="00E44AA6" w:rsidRPr="00320084">
        <w:rPr>
          <w:rFonts w:ascii="Sylfaen" w:hAnsi="Sylfaen" w:cstheme="minorHAnsi"/>
          <w:lang w:val="ka-GE"/>
        </w:rPr>
        <w:t xml:space="preserve"> </w:t>
      </w:r>
      <w:r w:rsidR="001C732C" w:rsidRPr="00320084">
        <w:rPr>
          <w:rFonts w:ascii="Sylfaen" w:hAnsi="Sylfaen" w:cstheme="minorHAnsi"/>
          <w:lang w:val="ka-GE"/>
        </w:rPr>
        <w:t>რგოლის დამზადება</w:t>
      </w:r>
      <w:r w:rsidR="00962A59" w:rsidRPr="00320084">
        <w:rPr>
          <w:rFonts w:ascii="Sylfaen" w:hAnsi="Sylfaen" w:cstheme="minorHAnsi"/>
          <w:lang w:val="ka-GE"/>
        </w:rPr>
        <w:t xml:space="preserve"> / მასალა </w:t>
      </w:r>
      <w:r w:rsidR="001C732C" w:rsidRPr="00320084">
        <w:rPr>
          <w:rFonts w:ascii="Sylfaen" w:hAnsi="Sylfaen" w:cstheme="minorHAnsi"/>
          <w:lang w:val="ka-GE"/>
        </w:rPr>
        <w:t>CuSN12 DIN1705</w:t>
      </w:r>
    </w:p>
    <w:p w:rsidR="00E44AA6" w:rsidRPr="00320084" w:rsidRDefault="00320084" w:rsidP="00E44AA6">
      <w:pPr>
        <w:pStyle w:val="ListParagraph"/>
        <w:numPr>
          <w:ilvl w:val="0"/>
          <w:numId w:val="12"/>
        </w:numPr>
        <w:autoSpaceDE w:val="0"/>
        <w:autoSpaceDN w:val="0"/>
        <w:adjustRightInd w:val="0"/>
        <w:spacing w:after="200" w:line="276" w:lineRule="auto"/>
        <w:jc w:val="left"/>
        <w:rPr>
          <w:rFonts w:ascii="Sylfaen" w:hAnsi="Sylfaen" w:cstheme="minorHAnsi"/>
          <w:lang w:val="ka-GE"/>
        </w:rPr>
      </w:pPr>
      <w:r>
        <w:rPr>
          <w:rFonts w:ascii="Sylfaen" w:hAnsi="Sylfaen" w:cstheme="minorHAnsi"/>
          <w:lang w:val="ka-GE"/>
        </w:rPr>
        <w:t xml:space="preserve">  </w:t>
      </w:r>
      <w:r w:rsidR="00E44AA6" w:rsidRPr="00320084">
        <w:rPr>
          <w:rFonts w:ascii="Sylfaen" w:hAnsi="Sylfaen" w:cstheme="minorHAnsi"/>
          <w:lang w:val="ka-GE"/>
        </w:rPr>
        <w:t>ახალი</w:t>
      </w:r>
      <w:r w:rsidR="00E44AA6" w:rsidRPr="00320084">
        <w:rPr>
          <w:rFonts w:ascii="Sylfaen" w:hAnsi="Sylfaen" w:cstheme="minorHAnsi"/>
          <w:lang w:val="en-US"/>
        </w:rPr>
        <w:t xml:space="preserve"> </w:t>
      </w:r>
      <w:r w:rsidR="00E44AA6" w:rsidRPr="00320084">
        <w:rPr>
          <w:rFonts w:ascii="Sylfaen" w:hAnsi="Sylfaen" w:cstheme="minorHAnsi"/>
          <w:lang w:val="ka-GE"/>
        </w:rPr>
        <w:t>შემამჭიდროვებელი  გარე სახურავის დამზადება / მასალა CuSN12 DIN1705</w:t>
      </w:r>
    </w:p>
    <w:p w:rsidR="001C732C" w:rsidRPr="00320084" w:rsidRDefault="001C732C" w:rsidP="00DC4D5F">
      <w:pPr>
        <w:pStyle w:val="ListParagraph"/>
        <w:numPr>
          <w:ilvl w:val="0"/>
          <w:numId w:val="12"/>
        </w:numPr>
        <w:autoSpaceDE w:val="0"/>
        <w:autoSpaceDN w:val="0"/>
        <w:adjustRightInd w:val="0"/>
        <w:spacing w:after="200" w:line="276" w:lineRule="auto"/>
        <w:jc w:val="left"/>
        <w:rPr>
          <w:rFonts w:ascii="Sylfaen" w:hAnsi="Sylfaen" w:cstheme="minorHAnsi"/>
          <w:lang w:val="ka-GE"/>
        </w:rPr>
      </w:pPr>
      <w:r w:rsidRPr="00320084">
        <w:rPr>
          <w:rFonts w:ascii="Sylfaen" w:hAnsi="Sylfaen" w:cstheme="minorHAnsi"/>
          <w:lang w:val="ka-GE"/>
        </w:rPr>
        <w:t xml:space="preserve">  შეკეთება (აღდგენა) შიდა სახურავის  </w:t>
      </w:r>
    </w:p>
    <w:p w:rsidR="009E3DC5" w:rsidRDefault="009E3DC5" w:rsidP="009E3DC5">
      <w:pPr>
        <w:autoSpaceDE w:val="0"/>
        <w:autoSpaceDN w:val="0"/>
        <w:adjustRightInd w:val="0"/>
        <w:spacing w:after="200" w:line="276" w:lineRule="auto"/>
        <w:jc w:val="left"/>
        <w:rPr>
          <w:rFonts w:ascii="Sylfaen" w:hAnsi="Sylfaen" w:cstheme="minorHAnsi"/>
          <w:lang w:val="ka-GE"/>
        </w:rPr>
      </w:pPr>
    </w:p>
    <w:p w:rsidR="009E3DC5" w:rsidRPr="009E3DC5" w:rsidRDefault="009E3DC5" w:rsidP="009E3DC5">
      <w:pPr>
        <w:autoSpaceDE w:val="0"/>
        <w:autoSpaceDN w:val="0"/>
        <w:adjustRightInd w:val="0"/>
        <w:spacing w:after="200" w:line="276" w:lineRule="auto"/>
        <w:jc w:val="left"/>
        <w:rPr>
          <w:rFonts w:ascii="Sylfaen" w:hAnsi="Sylfaen" w:cstheme="minorHAnsi"/>
          <w:lang w:val="ka-GE"/>
        </w:rPr>
      </w:pPr>
      <w:r>
        <w:rPr>
          <w:rFonts w:ascii="Sylfaen" w:hAnsi="Sylfaen" w:cstheme="minorHAnsi"/>
          <w:lang w:val="ka-GE"/>
        </w:rPr>
        <w:t>შენიშვნა: ჩამონათვალის ფოტოები</w:t>
      </w:r>
      <w:r w:rsidR="004C7EC8">
        <w:rPr>
          <w:rFonts w:ascii="Sylfaen" w:hAnsi="Sylfaen" w:cstheme="minorHAnsi"/>
          <w:lang w:val="ka-GE"/>
        </w:rPr>
        <w:t xml:space="preserve">, </w:t>
      </w:r>
      <w:bookmarkStart w:id="5" w:name="_GoBack"/>
      <w:bookmarkEnd w:id="5"/>
      <w:r>
        <w:rPr>
          <w:rFonts w:ascii="Sylfaen" w:hAnsi="Sylfaen" w:cstheme="minorHAnsi"/>
          <w:lang w:val="ka-GE"/>
        </w:rPr>
        <w:t>ასევე წარმოდგენილია დანართის სახით</w:t>
      </w:r>
    </w:p>
    <w:p w:rsidR="001C732C" w:rsidRPr="001C732C" w:rsidRDefault="001C732C" w:rsidP="001C732C">
      <w:pPr>
        <w:autoSpaceDE w:val="0"/>
        <w:autoSpaceDN w:val="0"/>
        <w:adjustRightInd w:val="0"/>
        <w:spacing w:after="200" w:line="276" w:lineRule="auto"/>
        <w:rPr>
          <w:rFonts w:ascii="Sylfaen" w:hAnsi="Sylfaen" w:cstheme="minorHAnsi"/>
          <w:lang w:val="ka-GE"/>
        </w:rPr>
      </w:pPr>
    </w:p>
    <w:sectPr w:rsidR="001C732C" w:rsidRPr="001C732C" w:rsidSect="00186D4C">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6A" w:rsidRDefault="0027266A" w:rsidP="00923D1F">
      <w:pPr>
        <w:spacing w:after="0" w:line="240" w:lineRule="auto"/>
      </w:pPr>
      <w:r>
        <w:separator/>
      </w:r>
    </w:p>
  </w:endnote>
  <w:endnote w:type="continuationSeparator" w:id="0">
    <w:p w:rsidR="0027266A" w:rsidRDefault="0027266A"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altName w:val="Arial"/>
    <w:charset w:val="00"/>
    <w:family w:val="swiss"/>
    <w:pitch w:val="variable"/>
    <w:sig w:usb0="0000000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2C" w:rsidRPr="008F7809" w:rsidRDefault="001C732C"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4C7EC8">
      <w:rPr>
        <w:b/>
        <w:iCs/>
        <w:noProof/>
        <w:color w:val="808080" w:themeColor="background1" w:themeShade="80"/>
      </w:rPr>
      <w:t>10</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6A" w:rsidRDefault="0027266A" w:rsidP="00923D1F">
      <w:pPr>
        <w:spacing w:after="0" w:line="240" w:lineRule="auto"/>
      </w:pPr>
      <w:r>
        <w:separator/>
      </w:r>
    </w:p>
  </w:footnote>
  <w:footnote w:type="continuationSeparator" w:id="0">
    <w:p w:rsidR="0027266A" w:rsidRDefault="0027266A"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2C" w:rsidRDefault="00C0758C">
    <w:pPr>
      <w:pStyle w:val="Header"/>
    </w:pPr>
    <w:r>
      <w:rPr>
        <w:noProof/>
        <w:lang w:val="en-US"/>
      </w:rPr>
      <w:drawing>
        <wp:inline distT="0" distB="0" distL="0" distR="0" wp14:anchorId="21F170F6" wp14:editId="46874437">
          <wp:extent cx="1606550" cy="514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744" name="Picture 4744"/>
                  <pic:cNvPicPr/>
                </pic:nvPicPr>
                <pic:blipFill>
                  <a:blip r:embed="rId1"/>
                  <a:stretch>
                    <a:fillRect/>
                  </a:stretch>
                </pic:blipFill>
                <pic:spPr>
                  <a:xfrm>
                    <a:off x="0" y="0"/>
                    <a:ext cx="1607916" cy="514787"/>
                  </a:xfrm>
                  <a:prstGeom prst="rect">
                    <a:avLst/>
                  </a:prstGeom>
                </pic:spPr>
              </pic:pic>
            </a:graphicData>
          </a:graphic>
        </wp:inline>
      </w:drawing>
    </w:r>
    <w:r w:rsidR="001C732C">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24EE1B" wp14:editId="42CF53EE">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244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8C" w:rsidRDefault="00C0758C">
    <w:pPr>
      <w:pStyle w:val="Header"/>
    </w:pPr>
    <w:r>
      <w:rPr>
        <w:noProof/>
        <w:lang w:val="en-US"/>
      </w:rPr>
      <w:drawing>
        <wp:inline distT="0" distB="0" distL="0" distR="0" wp14:anchorId="6DE02F2C" wp14:editId="4C7E9C93">
          <wp:extent cx="1978403" cy="64633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744" name="Picture 4744"/>
                  <pic:cNvPicPr/>
                </pic:nvPicPr>
                <pic:blipFill>
                  <a:blip r:embed="rId1"/>
                  <a:stretch>
                    <a:fillRect/>
                  </a:stretch>
                </pic:blipFill>
                <pic:spPr>
                  <a:xfrm>
                    <a:off x="0" y="0"/>
                    <a:ext cx="1978403" cy="646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A48CA"/>
    <w:multiLevelType w:val="hybridMultilevel"/>
    <w:tmpl w:val="020602FC"/>
    <w:lvl w:ilvl="0" w:tplc="92F2C586">
      <w:start w:val="1"/>
      <w:numFmt w:val="decimal"/>
      <w:lvlText w:val="%1)"/>
      <w:lvlJc w:val="left"/>
      <w:pPr>
        <w:ind w:left="72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4"/>
  </w:num>
  <w:num w:numId="6">
    <w:abstractNumId w:val="3"/>
  </w:num>
  <w:num w:numId="7">
    <w:abstractNumId w:val="11"/>
  </w:num>
  <w:num w:numId="8">
    <w:abstractNumId w:val="1"/>
  </w:num>
  <w:num w:numId="9">
    <w:abstractNumId w:val="6"/>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11DD5"/>
    <w:rsid w:val="00093053"/>
    <w:rsid w:val="000C609C"/>
    <w:rsid w:val="001268C4"/>
    <w:rsid w:val="001341E8"/>
    <w:rsid w:val="001757F4"/>
    <w:rsid w:val="00186D4C"/>
    <w:rsid w:val="001A2DF7"/>
    <w:rsid w:val="001A3C09"/>
    <w:rsid w:val="001C732C"/>
    <w:rsid w:val="001E2B79"/>
    <w:rsid w:val="001F79E3"/>
    <w:rsid w:val="00226677"/>
    <w:rsid w:val="0026012B"/>
    <w:rsid w:val="00270EE2"/>
    <w:rsid w:val="002716B1"/>
    <w:rsid w:val="0027266A"/>
    <w:rsid w:val="002A3468"/>
    <w:rsid w:val="00317B0B"/>
    <w:rsid w:val="00320084"/>
    <w:rsid w:val="00330090"/>
    <w:rsid w:val="00342907"/>
    <w:rsid w:val="00344E61"/>
    <w:rsid w:val="00360A35"/>
    <w:rsid w:val="0037669D"/>
    <w:rsid w:val="00411E9B"/>
    <w:rsid w:val="00433CA9"/>
    <w:rsid w:val="00472F13"/>
    <w:rsid w:val="004C7EC8"/>
    <w:rsid w:val="004E1156"/>
    <w:rsid w:val="00510A0F"/>
    <w:rsid w:val="00530266"/>
    <w:rsid w:val="00585314"/>
    <w:rsid w:val="005C2F26"/>
    <w:rsid w:val="005E7B5A"/>
    <w:rsid w:val="006B00A2"/>
    <w:rsid w:val="006B0A36"/>
    <w:rsid w:val="006E3BB9"/>
    <w:rsid w:val="006F17D7"/>
    <w:rsid w:val="00703B82"/>
    <w:rsid w:val="00711CBF"/>
    <w:rsid w:val="00720278"/>
    <w:rsid w:val="00743DD1"/>
    <w:rsid w:val="007540F6"/>
    <w:rsid w:val="00765062"/>
    <w:rsid w:val="00766814"/>
    <w:rsid w:val="007C3555"/>
    <w:rsid w:val="00815A53"/>
    <w:rsid w:val="00886968"/>
    <w:rsid w:val="008A209C"/>
    <w:rsid w:val="008D2BD5"/>
    <w:rsid w:val="008D5E06"/>
    <w:rsid w:val="008E4A2E"/>
    <w:rsid w:val="00904899"/>
    <w:rsid w:val="009113D6"/>
    <w:rsid w:val="00923D1F"/>
    <w:rsid w:val="00941F2C"/>
    <w:rsid w:val="0094627C"/>
    <w:rsid w:val="009500F7"/>
    <w:rsid w:val="00960F44"/>
    <w:rsid w:val="00962A59"/>
    <w:rsid w:val="00984A03"/>
    <w:rsid w:val="009E3DC5"/>
    <w:rsid w:val="009F01B7"/>
    <w:rsid w:val="00A01C06"/>
    <w:rsid w:val="00A37327"/>
    <w:rsid w:val="00A5559B"/>
    <w:rsid w:val="00A85BE4"/>
    <w:rsid w:val="00AB4037"/>
    <w:rsid w:val="00AC454D"/>
    <w:rsid w:val="00B073A0"/>
    <w:rsid w:val="00B25E45"/>
    <w:rsid w:val="00B65C35"/>
    <w:rsid w:val="00B92D3D"/>
    <w:rsid w:val="00BA111F"/>
    <w:rsid w:val="00BF1B03"/>
    <w:rsid w:val="00C0758C"/>
    <w:rsid w:val="00C144EE"/>
    <w:rsid w:val="00C5614D"/>
    <w:rsid w:val="00C76C48"/>
    <w:rsid w:val="00C87247"/>
    <w:rsid w:val="00CD427B"/>
    <w:rsid w:val="00CD6655"/>
    <w:rsid w:val="00CF2EF5"/>
    <w:rsid w:val="00CF4198"/>
    <w:rsid w:val="00D0285E"/>
    <w:rsid w:val="00D02961"/>
    <w:rsid w:val="00D2313B"/>
    <w:rsid w:val="00D57A87"/>
    <w:rsid w:val="00D654C7"/>
    <w:rsid w:val="00D809F7"/>
    <w:rsid w:val="00D86684"/>
    <w:rsid w:val="00D87E0D"/>
    <w:rsid w:val="00DA34F8"/>
    <w:rsid w:val="00DA69CB"/>
    <w:rsid w:val="00DB42F5"/>
    <w:rsid w:val="00DB6732"/>
    <w:rsid w:val="00DC4D5F"/>
    <w:rsid w:val="00DF67EF"/>
    <w:rsid w:val="00E364B1"/>
    <w:rsid w:val="00E44AA6"/>
    <w:rsid w:val="00E6372E"/>
    <w:rsid w:val="00EC134D"/>
    <w:rsid w:val="00F019FA"/>
    <w:rsid w:val="00F043F5"/>
    <w:rsid w:val="00F43518"/>
    <w:rsid w:val="00F45012"/>
    <w:rsid w:val="00F962F6"/>
    <w:rsid w:val="00FA32FC"/>
    <w:rsid w:val="00FC743C"/>
    <w:rsid w:val="00FE00B7"/>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58C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ichelashvili@grpc.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8D376-6273-4B7C-9CDF-04CB628D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დებედა ჰესის აგრეგატის რემონტი</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დებედა ჰესის აგრეგატის რემონტი</dc:title>
  <dc:subject/>
  <dc:creator>Diana Bichelashvili</dc:creator>
  <cp:keywords/>
  <dc:description/>
  <cp:lastModifiedBy>Diana Bichelashvili</cp:lastModifiedBy>
  <cp:revision>9</cp:revision>
  <dcterms:created xsi:type="dcterms:W3CDTF">2020-11-20T14:40:00Z</dcterms:created>
  <dcterms:modified xsi:type="dcterms:W3CDTF">2020-11-24T14:19:00Z</dcterms:modified>
</cp:coreProperties>
</file>